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117D7" w14:textId="6B3421F7" w:rsidR="005E6357" w:rsidRPr="00B8149B" w:rsidRDefault="005E6357" w:rsidP="000F60F5">
      <w:pPr>
        <w:spacing w:after="160" w:line="240" w:lineRule="auto"/>
        <w:ind w:firstLine="720"/>
        <w:jc w:val="both"/>
        <w:rPr>
          <w:rFonts w:ascii="Arial" w:eastAsia="Times New Roman" w:hAnsi="Arial" w:cs="Arial"/>
        </w:rPr>
      </w:pPr>
      <w:r w:rsidRPr="00B8149B">
        <w:rPr>
          <w:rFonts w:ascii="Arial" w:eastAsia="Times New Roman" w:hAnsi="Arial" w:cs="Arial"/>
        </w:rPr>
        <w:t xml:space="preserve">THIS </w:t>
      </w:r>
      <w:r w:rsidR="000F60F5" w:rsidRPr="000F60F5">
        <w:rPr>
          <w:rFonts w:ascii="Arial" w:eastAsia="Times New Roman" w:hAnsi="Arial" w:cs="Arial"/>
        </w:rPr>
        <w:t>INTERGOVERNMENTAL COORDINATION AND REVIEW</w:t>
      </w:r>
      <w:r w:rsidR="000F60F5">
        <w:rPr>
          <w:rFonts w:ascii="Arial" w:eastAsia="Times New Roman" w:hAnsi="Arial" w:cs="Arial"/>
        </w:rPr>
        <w:t xml:space="preserve"> </w:t>
      </w:r>
      <w:r w:rsidR="000F60F5" w:rsidRPr="000F60F5">
        <w:rPr>
          <w:rFonts w:ascii="Arial" w:eastAsia="Times New Roman" w:hAnsi="Arial" w:cs="Arial"/>
        </w:rPr>
        <w:t>AND</w:t>
      </w:r>
      <w:r w:rsidR="000F60F5">
        <w:rPr>
          <w:rFonts w:ascii="Arial" w:eastAsia="Times New Roman" w:hAnsi="Arial" w:cs="Arial"/>
        </w:rPr>
        <w:t xml:space="preserve"> </w:t>
      </w:r>
      <w:r w:rsidR="000F60F5" w:rsidRPr="000F60F5">
        <w:rPr>
          <w:rFonts w:ascii="Arial" w:eastAsia="Times New Roman" w:hAnsi="Arial" w:cs="Arial"/>
        </w:rPr>
        <w:t>PUBLIC TRANSPORTATION COLLABORATIVE PLANNING AGREEMENT</w:t>
      </w:r>
      <w:r w:rsidRPr="00B8149B">
        <w:rPr>
          <w:rFonts w:ascii="Arial" w:eastAsia="Times New Roman" w:hAnsi="Arial" w:cs="Arial"/>
        </w:rPr>
        <w:t xml:space="preserve"> is made and entered into on this </w:t>
      </w:r>
      <w:r w:rsidR="00992D3E">
        <w:rPr>
          <w:rFonts w:ascii="Arial" w:hAnsi="Arial" w:cs="Arial"/>
        </w:rPr>
        <w:fldChar w:fldCharType="begin">
          <w:ffData>
            <w:name w:val="Text13"/>
            <w:enabled/>
            <w:calcOnExit w:val="0"/>
            <w:textInput>
              <w:default w:val="[insert day of month]"/>
            </w:textInput>
          </w:ffData>
        </w:fldChar>
      </w:r>
      <w:bookmarkStart w:id="0" w:name="Text13"/>
      <w:r w:rsidR="00992D3E">
        <w:rPr>
          <w:rFonts w:ascii="Arial" w:hAnsi="Arial" w:cs="Arial"/>
        </w:rPr>
        <w:instrText xml:space="preserve"> FORMTEXT </w:instrText>
      </w:r>
      <w:r w:rsidR="00992D3E">
        <w:rPr>
          <w:rFonts w:ascii="Arial" w:hAnsi="Arial" w:cs="Arial"/>
        </w:rPr>
      </w:r>
      <w:r w:rsidR="00992D3E">
        <w:rPr>
          <w:rFonts w:ascii="Arial" w:hAnsi="Arial" w:cs="Arial"/>
        </w:rPr>
        <w:fldChar w:fldCharType="separate"/>
      </w:r>
      <w:r w:rsidR="00A72AB3">
        <w:rPr>
          <w:rFonts w:ascii="Arial" w:hAnsi="Arial" w:cs="Arial"/>
          <w:noProof/>
        </w:rPr>
        <w:t>[insert day of month]</w:t>
      </w:r>
      <w:r w:rsidR="00992D3E">
        <w:rPr>
          <w:rFonts w:ascii="Arial" w:hAnsi="Arial" w:cs="Arial"/>
        </w:rPr>
        <w:fldChar w:fldCharType="end"/>
      </w:r>
      <w:bookmarkEnd w:id="0"/>
      <w:r w:rsidR="00A57FC2" w:rsidRPr="00461839">
        <w:rPr>
          <w:rFonts w:ascii="Arial" w:eastAsia="Times New Roman" w:hAnsi="Arial" w:cs="Arial"/>
        </w:rPr>
        <w:t xml:space="preserve"> </w:t>
      </w:r>
      <w:r w:rsidR="00A57FC2" w:rsidRPr="00B8149B">
        <w:rPr>
          <w:rFonts w:ascii="Arial" w:eastAsia="Times New Roman" w:hAnsi="Arial" w:cs="Arial"/>
        </w:rPr>
        <w:t xml:space="preserve">day of </w:t>
      </w:r>
      <w:r w:rsidR="00A57FC2">
        <w:rPr>
          <w:rFonts w:ascii="Arial" w:hAnsi="Arial" w:cs="Arial"/>
        </w:rPr>
        <w:fldChar w:fldCharType="begin">
          <w:ffData>
            <w:name w:val="Text32"/>
            <w:enabled/>
            <w:calcOnExit w:val="0"/>
            <w:textInput>
              <w:default w:val="[insert month]"/>
            </w:textInput>
          </w:ffData>
        </w:fldChar>
      </w:r>
      <w:bookmarkStart w:id="1" w:name="Text32"/>
      <w:r w:rsidR="00A57FC2">
        <w:rPr>
          <w:rFonts w:ascii="Arial" w:hAnsi="Arial" w:cs="Arial"/>
        </w:rPr>
        <w:instrText xml:space="preserve"> FORMTEXT </w:instrText>
      </w:r>
      <w:r w:rsidR="00A57FC2">
        <w:rPr>
          <w:rFonts w:ascii="Arial" w:hAnsi="Arial" w:cs="Arial"/>
        </w:rPr>
      </w:r>
      <w:r w:rsidR="00A57FC2">
        <w:rPr>
          <w:rFonts w:ascii="Arial" w:hAnsi="Arial" w:cs="Arial"/>
        </w:rPr>
        <w:fldChar w:fldCharType="separate"/>
      </w:r>
      <w:r w:rsidR="00A72AB3">
        <w:rPr>
          <w:rFonts w:ascii="Arial" w:hAnsi="Arial" w:cs="Arial"/>
          <w:noProof/>
        </w:rPr>
        <w:t>[insert month]</w:t>
      </w:r>
      <w:r w:rsidR="00A57FC2">
        <w:rPr>
          <w:rFonts w:ascii="Arial" w:hAnsi="Arial" w:cs="Arial"/>
        </w:rPr>
        <w:fldChar w:fldCharType="end"/>
      </w:r>
      <w:bookmarkEnd w:id="1"/>
      <w:r w:rsidR="00A57FC2" w:rsidRPr="00B8149B">
        <w:rPr>
          <w:rFonts w:ascii="Arial" w:eastAsia="Times New Roman" w:hAnsi="Arial" w:cs="Arial"/>
        </w:rPr>
        <w:t xml:space="preserve">, </w:t>
      </w:r>
      <w:r w:rsidR="00A57FC2">
        <w:rPr>
          <w:rFonts w:ascii="Arial" w:hAnsi="Arial" w:cs="Arial"/>
        </w:rPr>
        <w:fldChar w:fldCharType="begin">
          <w:ffData>
            <w:name w:val="Text14"/>
            <w:enabled/>
            <w:calcOnExit w:val="0"/>
            <w:textInput>
              <w:default w:val="[insert year]"/>
            </w:textInput>
          </w:ffData>
        </w:fldChar>
      </w:r>
      <w:bookmarkStart w:id="2" w:name="Text14"/>
      <w:r w:rsidR="00A57FC2">
        <w:rPr>
          <w:rFonts w:ascii="Arial" w:hAnsi="Arial" w:cs="Arial"/>
        </w:rPr>
        <w:instrText xml:space="preserve"> FORMTEXT </w:instrText>
      </w:r>
      <w:r w:rsidR="00A57FC2">
        <w:rPr>
          <w:rFonts w:ascii="Arial" w:hAnsi="Arial" w:cs="Arial"/>
        </w:rPr>
      </w:r>
      <w:r w:rsidR="00A57FC2">
        <w:rPr>
          <w:rFonts w:ascii="Arial" w:hAnsi="Arial" w:cs="Arial"/>
        </w:rPr>
        <w:fldChar w:fldCharType="separate"/>
      </w:r>
      <w:r w:rsidR="00A72AB3">
        <w:rPr>
          <w:rFonts w:ascii="Arial" w:hAnsi="Arial" w:cs="Arial"/>
          <w:noProof/>
        </w:rPr>
        <w:t>[insert year]</w:t>
      </w:r>
      <w:r w:rsidR="00A57FC2">
        <w:rPr>
          <w:rFonts w:ascii="Arial" w:hAnsi="Arial" w:cs="Arial"/>
        </w:rPr>
        <w:fldChar w:fldCharType="end"/>
      </w:r>
      <w:bookmarkEnd w:id="2"/>
      <w:r w:rsidR="00012708">
        <w:rPr>
          <w:rFonts w:ascii="Arial" w:hAnsi="Arial" w:cs="Arial"/>
        </w:rPr>
        <w:t>,</w:t>
      </w:r>
      <w:r w:rsidRPr="00B8149B">
        <w:rPr>
          <w:rFonts w:ascii="Arial" w:eastAsia="Times New Roman" w:hAnsi="Arial" w:cs="Arial"/>
        </w:rPr>
        <w:t xml:space="preserve"> by and between the FLORIDA DEPARTMENT OF TRANSPORTATION</w:t>
      </w:r>
      <w:r w:rsidR="009D2616">
        <w:rPr>
          <w:rFonts w:ascii="Arial" w:eastAsia="Times New Roman" w:hAnsi="Arial" w:cs="Arial"/>
        </w:rPr>
        <w:t xml:space="preserve"> (Department)</w:t>
      </w:r>
      <w:r w:rsidRPr="00B8149B">
        <w:rPr>
          <w:rFonts w:ascii="Arial" w:eastAsia="Times New Roman" w:hAnsi="Arial" w:cs="Arial"/>
        </w:rPr>
        <w:t xml:space="preserve">; the </w:t>
      </w:r>
      <w:bookmarkStart w:id="3" w:name="_Hlk38027483"/>
      <w:bookmarkStart w:id="4" w:name="_Hlk36018725"/>
      <w:bookmarkStart w:id="5" w:name="_Hlk38011396"/>
      <w:r w:rsidR="006A3732">
        <w:rPr>
          <w:rFonts w:ascii="Arial" w:hAnsi="Arial" w:cs="Arial"/>
        </w:rPr>
        <w:fldChar w:fldCharType="begin">
          <w:ffData>
            <w:name w:val="Text16"/>
            <w:enabled/>
            <w:calcOnExit w:val="0"/>
            <w:textInput>
              <w:default w:val="[insert name of Metropolitan Planning Organization (MPO)];"/>
            </w:textInput>
          </w:ffData>
        </w:fldChar>
      </w:r>
      <w:bookmarkStart w:id="6" w:name="Text16"/>
      <w:r w:rsidR="006A3732">
        <w:rPr>
          <w:rFonts w:ascii="Arial" w:hAnsi="Arial" w:cs="Arial"/>
        </w:rPr>
        <w:instrText xml:space="preserve"> FORMTEXT </w:instrText>
      </w:r>
      <w:r w:rsidR="006A3732">
        <w:rPr>
          <w:rFonts w:ascii="Arial" w:hAnsi="Arial" w:cs="Arial"/>
        </w:rPr>
      </w:r>
      <w:r w:rsidR="006A3732">
        <w:rPr>
          <w:rFonts w:ascii="Arial" w:hAnsi="Arial" w:cs="Arial"/>
        </w:rPr>
        <w:fldChar w:fldCharType="separate"/>
      </w:r>
      <w:r w:rsidR="00A72AB3">
        <w:rPr>
          <w:rFonts w:ascii="Arial" w:hAnsi="Arial" w:cs="Arial"/>
          <w:noProof/>
        </w:rPr>
        <w:t>[insert name of Metropolitan Planning Organization (MPO)];</w:t>
      </w:r>
      <w:r w:rsidR="006A3732">
        <w:rPr>
          <w:rFonts w:ascii="Arial" w:hAnsi="Arial" w:cs="Arial"/>
        </w:rPr>
        <w:fldChar w:fldCharType="end"/>
      </w:r>
      <w:bookmarkEnd w:id="6"/>
      <w:r w:rsidRPr="00B8149B">
        <w:rPr>
          <w:rFonts w:ascii="Arial" w:eastAsia="Times New Roman" w:hAnsi="Arial" w:cs="Arial"/>
        </w:rPr>
        <w:t xml:space="preserve"> </w:t>
      </w:r>
      <w:r w:rsidR="006A3732">
        <w:rPr>
          <w:rFonts w:ascii="Arial" w:hAnsi="Arial" w:cs="Arial"/>
        </w:rPr>
        <w:fldChar w:fldCharType="begin">
          <w:ffData>
            <w:name w:val=""/>
            <w:enabled/>
            <w:calcOnExit w:val="0"/>
            <w:textInput>
              <w:default w:val="the [insert name of Regional Planning Council (RPC)];"/>
            </w:textInput>
          </w:ffData>
        </w:fldChar>
      </w:r>
      <w:r w:rsidR="006A3732">
        <w:rPr>
          <w:rFonts w:ascii="Arial" w:hAnsi="Arial" w:cs="Arial"/>
        </w:rPr>
        <w:instrText xml:space="preserve"> FORMTEXT </w:instrText>
      </w:r>
      <w:r w:rsidR="006A3732">
        <w:rPr>
          <w:rFonts w:ascii="Arial" w:hAnsi="Arial" w:cs="Arial"/>
        </w:rPr>
      </w:r>
      <w:r w:rsidR="006A3732">
        <w:rPr>
          <w:rFonts w:ascii="Arial" w:hAnsi="Arial" w:cs="Arial"/>
        </w:rPr>
        <w:fldChar w:fldCharType="separate"/>
      </w:r>
      <w:r w:rsidR="00A72AB3">
        <w:rPr>
          <w:rFonts w:ascii="Arial" w:hAnsi="Arial" w:cs="Arial"/>
          <w:noProof/>
        </w:rPr>
        <w:t>the [insert name of Regional Planning Council (RPC)];</w:t>
      </w:r>
      <w:r w:rsidR="006A3732">
        <w:rPr>
          <w:rFonts w:ascii="Arial" w:hAnsi="Arial" w:cs="Arial"/>
        </w:rPr>
        <w:fldChar w:fldCharType="end"/>
      </w:r>
      <w:r w:rsidR="008C666A">
        <w:rPr>
          <w:rFonts w:ascii="Arial" w:hAnsi="Arial" w:cs="Arial"/>
        </w:rPr>
        <w:t xml:space="preserve"> </w:t>
      </w:r>
      <w:r w:rsidR="00F74709">
        <w:rPr>
          <w:rFonts w:ascii="Arial" w:hAnsi="Arial" w:cs="Arial"/>
        </w:rPr>
        <w:fldChar w:fldCharType="begin">
          <w:ffData>
            <w:name w:val=""/>
            <w:enabled/>
            <w:calcOnExit w:val="0"/>
            <w:textInput>
              <w:default w:val="[insert the names of applicable transportation authorities]"/>
            </w:textInput>
          </w:ffData>
        </w:fldChar>
      </w:r>
      <w:r w:rsidR="00F74709">
        <w:rPr>
          <w:rFonts w:ascii="Arial" w:hAnsi="Arial" w:cs="Arial"/>
        </w:rPr>
        <w:instrText xml:space="preserve"> FORMTEXT </w:instrText>
      </w:r>
      <w:r w:rsidR="00F74709">
        <w:rPr>
          <w:rFonts w:ascii="Arial" w:hAnsi="Arial" w:cs="Arial"/>
        </w:rPr>
      </w:r>
      <w:r w:rsidR="00F74709">
        <w:rPr>
          <w:rFonts w:ascii="Arial" w:hAnsi="Arial" w:cs="Arial"/>
        </w:rPr>
        <w:fldChar w:fldCharType="separate"/>
      </w:r>
      <w:r w:rsidR="00A72AB3">
        <w:rPr>
          <w:rFonts w:ascii="Arial" w:hAnsi="Arial" w:cs="Arial"/>
          <w:noProof/>
        </w:rPr>
        <w:t>[insert the names of applicable transportation authorities]</w:t>
      </w:r>
      <w:r w:rsidR="00F74709">
        <w:rPr>
          <w:rFonts w:ascii="Arial" w:hAnsi="Arial" w:cs="Arial"/>
        </w:rPr>
        <w:fldChar w:fldCharType="end"/>
      </w:r>
      <w:r w:rsidR="008C666A">
        <w:rPr>
          <w:rFonts w:ascii="Arial" w:hAnsi="Arial" w:cs="Arial"/>
        </w:rPr>
        <w:t xml:space="preserve">; </w:t>
      </w:r>
      <w:bookmarkEnd w:id="3"/>
      <w:bookmarkEnd w:id="4"/>
      <w:r w:rsidR="00FA4984">
        <w:rPr>
          <w:rFonts w:ascii="Arial" w:eastAsia="Times New Roman" w:hAnsi="Arial" w:cs="Arial"/>
        </w:rPr>
        <w:t>c</w:t>
      </w:r>
      <w:bookmarkEnd w:id="5"/>
      <w:r w:rsidR="00FA4984">
        <w:rPr>
          <w:rFonts w:ascii="Arial" w:eastAsia="Times New Roman" w:hAnsi="Arial" w:cs="Arial"/>
        </w:rPr>
        <w:t>ollectively referred to as the Parties.</w:t>
      </w:r>
    </w:p>
    <w:p w14:paraId="462C46CE" w14:textId="77777777" w:rsidR="005E6357" w:rsidRPr="00B8149B" w:rsidRDefault="0014617D" w:rsidP="005E6357">
      <w:pPr>
        <w:spacing w:after="160" w:line="240" w:lineRule="auto"/>
        <w:jc w:val="center"/>
        <w:rPr>
          <w:rFonts w:ascii="Arial" w:eastAsia="Times New Roman" w:hAnsi="Arial" w:cs="Arial"/>
          <w:b/>
        </w:rPr>
      </w:pPr>
      <w:r>
        <w:rPr>
          <w:rFonts w:ascii="Arial" w:eastAsia="Times New Roman" w:hAnsi="Arial" w:cs="Arial"/>
          <w:b/>
        </w:rPr>
        <w:t xml:space="preserve"> </w:t>
      </w:r>
      <w:r w:rsidR="005E6357" w:rsidRPr="00B8149B">
        <w:rPr>
          <w:rFonts w:ascii="Arial" w:eastAsia="Times New Roman" w:hAnsi="Arial" w:cs="Arial"/>
          <w:b/>
        </w:rPr>
        <w:t>RECITALS</w:t>
      </w:r>
    </w:p>
    <w:p w14:paraId="2BA5336A" w14:textId="7777777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the Federal Government, under the authority of 23 United States Code</w:t>
      </w:r>
      <w:r w:rsidR="00F577E1">
        <w:rPr>
          <w:rFonts w:ascii="Arial" w:eastAsia="Times New Roman" w:hAnsi="Arial" w:cs="Arial"/>
        </w:rPr>
        <w:t xml:space="preserve"> </w:t>
      </w:r>
      <w:r w:rsidR="00F577E1" w:rsidRPr="00B8149B">
        <w:rPr>
          <w:rFonts w:ascii="Arial" w:eastAsia="Times New Roman" w:hAnsi="Arial" w:cs="Arial"/>
        </w:rPr>
        <w:t>(USC)</w:t>
      </w:r>
      <w:r w:rsidRPr="00B8149B">
        <w:rPr>
          <w:rFonts w:ascii="Arial" w:eastAsia="Times New Roman" w:hAnsi="Arial" w:cs="Arial"/>
        </w:rPr>
        <w:t xml:space="preserve"> </w:t>
      </w:r>
      <w:r w:rsidR="00F41570" w:rsidRPr="00B8149B">
        <w:rPr>
          <w:rFonts w:ascii="Arial" w:eastAsia="Times New Roman" w:hAnsi="Arial" w:cs="Arial"/>
        </w:rPr>
        <w:t>§</w:t>
      </w:r>
      <w:r w:rsidR="00F41570">
        <w:rPr>
          <w:rFonts w:ascii="Arial" w:eastAsia="Times New Roman" w:hAnsi="Arial" w:cs="Arial"/>
        </w:rPr>
        <w:t xml:space="preserve"> </w:t>
      </w:r>
      <w:r w:rsidRPr="00B8149B">
        <w:rPr>
          <w:rFonts w:ascii="Arial" w:eastAsia="Times New Roman" w:hAnsi="Arial" w:cs="Arial"/>
        </w:rPr>
        <w:t xml:space="preserve">134 and 49 </w:t>
      </w:r>
      <w:r w:rsidR="00F577E1">
        <w:rPr>
          <w:rFonts w:ascii="Arial" w:eastAsia="Times New Roman" w:hAnsi="Arial" w:cs="Arial"/>
        </w:rPr>
        <w:t>USC</w:t>
      </w:r>
      <w:r w:rsidR="0010185D" w:rsidRPr="00B8149B">
        <w:rPr>
          <w:rFonts w:ascii="Arial" w:eastAsia="Times New Roman" w:hAnsi="Arial" w:cs="Arial"/>
        </w:rPr>
        <w:t xml:space="preserve"> </w:t>
      </w:r>
      <w:r w:rsidR="00F41570" w:rsidRPr="00B8149B">
        <w:rPr>
          <w:rFonts w:ascii="Arial" w:eastAsia="Times New Roman" w:hAnsi="Arial" w:cs="Arial"/>
        </w:rPr>
        <w:t>§</w:t>
      </w:r>
      <w:r w:rsidR="00F41570">
        <w:rPr>
          <w:rFonts w:ascii="Arial" w:eastAsia="Times New Roman" w:hAnsi="Arial" w:cs="Arial"/>
        </w:rPr>
        <w:t xml:space="preserve"> </w:t>
      </w:r>
      <w:r w:rsidR="0010185D" w:rsidRPr="00B8149B">
        <w:rPr>
          <w:rFonts w:ascii="Arial" w:eastAsia="Times New Roman" w:hAnsi="Arial" w:cs="Arial"/>
        </w:rPr>
        <w:t>5303</w:t>
      </w:r>
      <w:r w:rsidRPr="00B8149B">
        <w:rPr>
          <w:rFonts w:ascii="Arial" w:eastAsia="Times New Roman" w:hAnsi="Arial" w:cs="Arial"/>
        </w:rPr>
        <w:t xml:space="preserve"> and any subsequent applicable amendments</w:t>
      </w:r>
      <w:r w:rsidR="00E124EC" w:rsidRPr="00B8149B">
        <w:rPr>
          <w:rFonts w:ascii="Arial" w:eastAsia="Times New Roman" w:hAnsi="Arial" w:cs="Arial"/>
        </w:rPr>
        <w:t>,</w:t>
      </w:r>
      <w:r w:rsidRPr="00B8149B">
        <w:rPr>
          <w:rFonts w:ascii="Arial" w:eastAsia="Times New Roman" w:hAnsi="Arial" w:cs="Arial"/>
        </w:rPr>
        <w:t xml:space="preserve"> requires each metropolitan area, as a condition to the receipt of federal capital or operating assistance, to have a continuing, cooperative, and comprehensive transportation planning process in designated urbanized areas to develop and implement plans and programs consistent with the comprehensively planned development of the metropolitan area;</w:t>
      </w:r>
    </w:p>
    <w:p w14:paraId="7BB23688" w14:textId="7777777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23 USC §</w:t>
      </w:r>
      <w:r w:rsidR="00F41570">
        <w:rPr>
          <w:rFonts w:ascii="Arial" w:eastAsia="Times New Roman" w:hAnsi="Arial" w:cs="Arial"/>
        </w:rPr>
        <w:t xml:space="preserve"> </w:t>
      </w:r>
      <w:r w:rsidRPr="00B8149B">
        <w:rPr>
          <w:rFonts w:ascii="Arial" w:eastAsia="Times New Roman" w:hAnsi="Arial" w:cs="Arial"/>
        </w:rPr>
        <w:t xml:space="preserve">134, </w:t>
      </w:r>
      <w:r w:rsidR="0010185D" w:rsidRPr="00B8149B">
        <w:rPr>
          <w:rFonts w:ascii="Arial" w:eastAsia="Times New Roman" w:hAnsi="Arial" w:cs="Arial"/>
        </w:rPr>
        <w:t>49 USC §</w:t>
      </w:r>
      <w:r w:rsidR="00F41570">
        <w:rPr>
          <w:rFonts w:ascii="Arial" w:eastAsia="Times New Roman" w:hAnsi="Arial" w:cs="Arial"/>
        </w:rPr>
        <w:t xml:space="preserve"> </w:t>
      </w:r>
      <w:r w:rsidR="0010185D" w:rsidRPr="00B8149B">
        <w:rPr>
          <w:rFonts w:ascii="Arial" w:eastAsia="Times New Roman" w:hAnsi="Arial" w:cs="Arial"/>
        </w:rPr>
        <w:t>5303</w:t>
      </w:r>
      <w:r w:rsidRPr="00B8149B">
        <w:rPr>
          <w:rFonts w:ascii="Arial" w:eastAsia="Times New Roman" w:hAnsi="Arial" w:cs="Arial"/>
        </w:rPr>
        <w:t>, and Section 339.175, Florida Statutes (F.S.), provide for the creation of metropolitan planning organizations to develop transportation plans and programs for urbanized areas;</w:t>
      </w:r>
    </w:p>
    <w:p w14:paraId="7EE2F51D" w14:textId="7777777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23 Code of Federal Regulations (CFR) §</w:t>
      </w:r>
      <w:r w:rsidR="00F41570">
        <w:rPr>
          <w:rFonts w:ascii="Arial" w:eastAsia="Times New Roman" w:hAnsi="Arial" w:cs="Arial"/>
        </w:rPr>
        <w:t xml:space="preserve"> </w:t>
      </w:r>
      <w:r w:rsidRPr="00B8149B">
        <w:rPr>
          <w:rFonts w:ascii="Arial" w:eastAsia="Times New Roman" w:hAnsi="Arial" w:cs="Arial"/>
        </w:rPr>
        <w:t>450 require</w:t>
      </w:r>
      <w:r w:rsidR="00E124EC" w:rsidRPr="00B8149B">
        <w:rPr>
          <w:rFonts w:ascii="Arial" w:eastAsia="Times New Roman" w:hAnsi="Arial" w:cs="Arial"/>
        </w:rPr>
        <w:t>s</w:t>
      </w:r>
      <w:r w:rsidRPr="00B8149B">
        <w:rPr>
          <w:rFonts w:ascii="Arial" w:eastAsia="Times New Roman" w:hAnsi="Arial" w:cs="Arial"/>
        </w:rPr>
        <w:t xml:space="preserve"> that the State, the Metropolitan Planning Organization, and the operators of publicly owned transportation systems shall enter into an agreement clearly identifying the responsibilities for cooperatively carrying out such transportation planning (including multimodal, systems-level corridor and subarea planning studies pursuant to 23 CFR </w:t>
      </w:r>
      <w:r w:rsidR="00E124EC" w:rsidRPr="00B8149B">
        <w:rPr>
          <w:rFonts w:ascii="Arial" w:eastAsia="Times New Roman" w:hAnsi="Arial" w:cs="Arial"/>
        </w:rPr>
        <w:t>§</w:t>
      </w:r>
      <w:r w:rsidR="00F41570">
        <w:rPr>
          <w:rFonts w:ascii="Arial" w:eastAsia="Times New Roman" w:hAnsi="Arial" w:cs="Arial"/>
        </w:rPr>
        <w:t xml:space="preserve"> </w:t>
      </w:r>
      <w:r w:rsidRPr="00B8149B">
        <w:rPr>
          <w:rFonts w:ascii="Arial" w:eastAsia="Times New Roman" w:hAnsi="Arial" w:cs="Arial"/>
        </w:rPr>
        <w:t>450) and programming;</w:t>
      </w:r>
    </w:p>
    <w:p w14:paraId="63E26786" w14:textId="7777777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pursuant to Section 20.23, F.S., the Department has been created by the State of Florida, and the Department has the powers and duties relating to transportation, as outlined in Section 334.044, F.S.;</w:t>
      </w:r>
    </w:p>
    <w:p w14:paraId="7FAA619B" w14:textId="31736B5F"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pursuant</w:t>
      </w:r>
      <w:r w:rsidR="0010185D" w:rsidRPr="00B8149B">
        <w:rPr>
          <w:rFonts w:ascii="Arial" w:eastAsia="Times New Roman" w:hAnsi="Arial" w:cs="Arial"/>
        </w:rPr>
        <w:t xml:space="preserve"> to 23 USC §</w:t>
      </w:r>
      <w:r w:rsidR="009D2616">
        <w:rPr>
          <w:rFonts w:ascii="Arial" w:eastAsia="Times New Roman" w:hAnsi="Arial" w:cs="Arial"/>
        </w:rPr>
        <w:t xml:space="preserve"> </w:t>
      </w:r>
      <w:r w:rsidR="0010185D" w:rsidRPr="00B8149B">
        <w:rPr>
          <w:rFonts w:ascii="Arial" w:eastAsia="Times New Roman" w:hAnsi="Arial" w:cs="Arial"/>
        </w:rPr>
        <w:t>134, 49 USC §</w:t>
      </w:r>
      <w:r w:rsidR="00F41570">
        <w:rPr>
          <w:rFonts w:ascii="Arial" w:eastAsia="Times New Roman" w:hAnsi="Arial" w:cs="Arial"/>
        </w:rPr>
        <w:t xml:space="preserve"> </w:t>
      </w:r>
      <w:r w:rsidR="0010185D" w:rsidRPr="00B8149B">
        <w:rPr>
          <w:rFonts w:ascii="Arial" w:eastAsia="Times New Roman" w:hAnsi="Arial" w:cs="Arial"/>
        </w:rPr>
        <w:t>5303</w:t>
      </w:r>
      <w:r w:rsidRPr="00B8149B">
        <w:rPr>
          <w:rFonts w:ascii="Arial" w:eastAsia="Times New Roman" w:hAnsi="Arial" w:cs="Arial"/>
        </w:rPr>
        <w:t>, 23 CFR §</w:t>
      </w:r>
      <w:r w:rsidR="00F41570">
        <w:rPr>
          <w:rFonts w:ascii="Arial" w:eastAsia="Times New Roman" w:hAnsi="Arial" w:cs="Arial"/>
        </w:rPr>
        <w:t xml:space="preserve"> </w:t>
      </w:r>
      <w:r w:rsidRPr="00B8149B">
        <w:rPr>
          <w:rFonts w:ascii="Arial" w:eastAsia="Times New Roman" w:hAnsi="Arial" w:cs="Arial"/>
        </w:rPr>
        <w:t xml:space="preserve">450, and Section 339.175 F.S., the </w:t>
      </w:r>
      <w:r w:rsidR="00461839">
        <w:rPr>
          <w:rFonts w:ascii="Arial" w:hAnsi="Arial" w:cs="Arial"/>
        </w:rPr>
        <w:fldChar w:fldCharType="begin">
          <w:ffData>
            <w:name w:val=""/>
            <w:enabled/>
            <w:calcOnExit w:val="0"/>
            <w:textInput>
              <w:default w:val="[enter name of MPO]"/>
            </w:textInput>
          </w:ffData>
        </w:fldChar>
      </w:r>
      <w:r w:rsidR="00461839">
        <w:rPr>
          <w:rFonts w:ascii="Arial" w:hAnsi="Arial" w:cs="Arial"/>
        </w:rPr>
        <w:instrText xml:space="preserve"> FORMTEXT </w:instrText>
      </w:r>
      <w:r w:rsidR="00461839">
        <w:rPr>
          <w:rFonts w:ascii="Arial" w:hAnsi="Arial" w:cs="Arial"/>
        </w:rPr>
      </w:r>
      <w:r w:rsidR="00461839">
        <w:rPr>
          <w:rFonts w:ascii="Arial" w:hAnsi="Arial" w:cs="Arial"/>
        </w:rPr>
        <w:fldChar w:fldCharType="separate"/>
      </w:r>
      <w:r w:rsidR="00A72AB3">
        <w:rPr>
          <w:rFonts w:ascii="Arial" w:hAnsi="Arial" w:cs="Arial"/>
          <w:noProof/>
        </w:rPr>
        <w:t>[enter name of MPO]</w:t>
      </w:r>
      <w:r w:rsidR="00461839">
        <w:rPr>
          <w:rFonts w:ascii="Arial" w:hAnsi="Arial" w:cs="Arial"/>
        </w:rPr>
        <w:fldChar w:fldCharType="end"/>
      </w:r>
      <w:r w:rsidR="00DB0D27" w:rsidRPr="00B8149B">
        <w:rPr>
          <w:rFonts w:ascii="Arial" w:eastAsia="Times New Roman" w:hAnsi="Arial" w:cs="Arial"/>
        </w:rPr>
        <w:t xml:space="preserve">, herein after referred to as the MPO, </w:t>
      </w:r>
      <w:r w:rsidRPr="00B8149B">
        <w:rPr>
          <w:rFonts w:ascii="Arial" w:eastAsia="Times New Roman" w:hAnsi="Arial" w:cs="Arial"/>
        </w:rPr>
        <w:t>has been designated and its membership apportioned by the Governor of the State of Florida, with the agreement of the affected units of general purpose local government, to organize and establish the Metropolitan Planning Organization;</w:t>
      </w:r>
    </w:p>
    <w:p w14:paraId="466F8705" w14:textId="7777777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pursuant to Secti</w:t>
      </w:r>
      <w:r w:rsidR="000A4C89" w:rsidRPr="00B8149B">
        <w:rPr>
          <w:rFonts w:ascii="Arial" w:eastAsia="Times New Roman" w:hAnsi="Arial" w:cs="Arial"/>
        </w:rPr>
        <w:t xml:space="preserve">on 339.175 F.S., the MPO </w:t>
      </w:r>
      <w:r w:rsidRPr="00B8149B">
        <w:rPr>
          <w:rFonts w:ascii="Arial" w:eastAsia="Times New Roman" w:hAnsi="Arial" w:cs="Arial"/>
        </w:rPr>
        <w:t>shall execute and maintain an agreement with the metropolitan and regional intergovernmental coordination and review agencies serving the Metropolitan Planning Area;</w:t>
      </w:r>
    </w:p>
    <w:p w14:paraId="3F9BB3A4" w14:textId="7777777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the</w:t>
      </w:r>
      <w:r w:rsidR="00F1437D" w:rsidRPr="00B8149B">
        <w:rPr>
          <w:rFonts w:ascii="Arial" w:eastAsia="Times New Roman" w:hAnsi="Arial" w:cs="Arial"/>
        </w:rPr>
        <w:t xml:space="preserve"> </w:t>
      </w:r>
      <w:r w:rsidRPr="00B8149B">
        <w:rPr>
          <w:rFonts w:ascii="Arial" w:eastAsia="Times New Roman" w:hAnsi="Arial" w:cs="Arial"/>
        </w:rPr>
        <w:t>agreement must describe the means by which activities will be coordinated and specify how transportation planning and programming will be part of the comprehensively planned development of the Metropolitan Planning Area;</w:t>
      </w:r>
    </w:p>
    <w:p w14:paraId="534778D6" w14:textId="77777777" w:rsidR="005E6357" w:rsidRPr="00B8149B" w:rsidRDefault="005E6357" w:rsidP="00B8149B">
      <w:pPr>
        <w:spacing w:line="240" w:lineRule="auto"/>
        <w:ind w:firstLine="720"/>
        <w:jc w:val="both"/>
        <w:rPr>
          <w:rFonts w:ascii="Arial" w:eastAsia="Times New Roman" w:hAnsi="Arial" w:cs="Arial"/>
          <w:i/>
          <w:iCs/>
        </w:rPr>
      </w:pPr>
      <w:r w:rsidRPr="00B8149B">
        <w:rPr>
          <w:rFonts w:ascii="Arial" w:eastAsia="Times New Roman" w:hAnsi="Arial" w:cs="Arial"/>
        </w:rPr>
        <w:t>WHEREAS, pursuant to</w:t>
      </w:r>
      <w:r w:rsidR="00D6220C" w:rsidRPr="00B8149B">
        <w:rPr>
          <w:rFonts w:ascii="Arial" w:eastAsia="Times New Roman" w:hAnsi="Arial" w:cs="Arial"/>
        </w:rPr>
        <w:t xml:space="preserve"> Section 186.505, F.S., the RPC</w:t>
      </w:r>
      <w:r w:rsidRPr="00B8149B">
        <w:rPr>
          <w:rFonts w:ascii="Arial" w:eastAsia="Times New Roman" w:hAnsi="Arial" w:cs="Arial"/>
        </w:rPr>
        <w:t xml:space="preserve"> is to review plans of metropolitan planning organizations to identify inconsistencies between those agencies’ plans and applicable local government comprehensive plans adopted pursuant to Chapter 163,</w:t>
      </w:r>
      <w:r w:rsidRPr="00B8149B">
        <w:rPr>
          <w:rFonts w:ascii="Arial" w:eastAsia="Times New Roman" w:hAnsi="Arial" w:cs="Arial"/>
          <w:i/>
          <w:iCs/>
        </w:rPr>
        <w:t xml:space="preserve"> </w:t>
      </w:r>
      <w:r w:rsidRPr="00B8149B">
        <w:rPr>
          <w:rFonts w:ascii="Arial" w:eastAsia="Times New Roman" w:hAnsi="Arial" w:cs="Arial"/>
        </w:rPr>
        <w:t>F.S.;</w:t>
      </w:r>
    </w:p>
    <w:p w14:paraId="77F396E9" w14:textId="77777777" w:rsidR="005E6357" w:rsidRPr="00B8149B" w:rsidRDefault="007B3992" w:rsidP="00B8149B">
      <w:pPr>
        <w:spacing w:line="240" w:lineRule="auto"/>
        <w:ind w:firstLine="720"/>
        <w:jc w:val="both"/>
        <w:rPr>
          <w:rFonts w:ascii="Arial" w:eastAsia="Times New Roman" w:hAnsi="Arial" w:cs="Arial"/>
        </w:rPr>
      </w:pPr>
      <w:r w:rsidRPr="00B8149B">
        <w:rPr>
          <w:rFonts w:ascii="Arial" w:eastAsia="Times New Roman" w:hAnsi="Arial" w:cs="Arial"/>
        </w:rPr>
        <w:lastRenderedPageBreak/>
        <w:t>WHEREAS, the RPC</w:t>
      </w:r>
      <w:r w:rsidR="005E6357" w:rsidRPr="00B8149B">
        <w:rPr>
          <w:rFonts w:ascii="Arial" w:eastAsia="Times New Roman" w:hAnsi="Arial" w:cs="Arial"/>
        </w:rPr>
        <w:t>, pursuant to Section 186.507, F.S., is required to prepare a Strategic Regional Policy Plan, which will contain regional goals and policies that address regional transportation issues;</w:t>
      </w:r>
    </w:p>
    <w:p w14:paraId="56F15B6F" w14:textId="77777777" w:rsidR="005E6357" w:rsidRPr="00B8149B" w:rsidRDefault="007B3992" w:rsidP="00B8149B">
      <w:pPr>
        <w:spacing w:line="240" w:lineRule="auto"/>
        <w:ind w:firstLine="720"/>
        <w:jc w:val="both"/>
        <w:rPr>
          <w:rFonts w:ascii="Arial" w:eastAsia="Times New Roman" w:hAnsi="Arial" w:cs="Arial"/>
        </w:rPr>
      </w:pPr>
      <w:r w:rsidRPr="00B8149B">
        <w:rPr>
          <w:rFonts w:ascii="Arial" w:eastAsia="Times New Roman" w:hAnsi="Arial" w:cs="Arial"/>
        </w:rPr>
        <w:t>WHEREAS, based on the RPC</w:t>
      </w:r>
      <w:r w:rsidR="005E6357" w:rsidRPr="00B8149B">
        <w:rPr>
          <w:rFonts w:ascii="Arial" w:eastAsia="Times New Roman" w:hAnsi="Arial" w:cs="Arial"/>
        </w:rPr>
        <w:t xml:space="preserve"> statutory mandate to identify inconsistencies between plans of metropolitan planning organizations and applicable local government comprehensive plans, and to prepare and adopt a Strategic Regional Policy Plan, the </w:t>
      </w:r>
      <w:r w:rsidRPr="00B8149B">
        <w:rPr>
          <w:rFonts w:ascii="Arial" w:eastAsia="Times New Roman" w:hAnsi="Arial" w:cs="Arial"/>
        </w:rPr>
        <w:t xml:space="preserve">RPC </w:t>
      </w:r>
      <w:r w:rsidR="005E6357" w:rsidRPr="00B8149B">
        <w:rPr>
          <w:rFonts w:ascii="Arial" w:eastAsia="Times New Roman" w:hAnsi="Arial" w:cs="Arial"/>
        </w:rPr>
        <w:t>is appropriately situated to assist in the intergovernmental coordination of the transportation planning process;</w:t>
      </w:r>
    </w:p>
    <w:p w14:paraId="044D95A8" w14:textId="7777777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 xml:space="preserve">WHEREAS, pursuant to Section 186.509, F.S., </w:t>
      </w:r>
      <w:r w:rsidR="007B3992" w:rsidRPr="00B8149B">
        <w:rPr>
          <w:rFonts w:ascii="Arial" w:eastAsia="Times New Roman" w:hAnsi="Arial" w:cs="Arial"/>
        </w:rPr>
        <w:t xml:space="preserve">the RPC </w:t>
      </w:r>
      <w:r w:rsidRPr="00B8149B">
        <w:rPr>
          <w:rFonts w:ascii="Arial" w:eastAsia="Times New Roman" w:hAnsi="Arial" w:cs="Arial"/>
        </w:rPr>
        <w:t>has adopted a conflict and dispute resolution process;</w:t>
      </w:r>
    </w:p>
    <w:p w14:paraId="2F7309D3" w14:textId="7777777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the purpose of the dispute resolution process is to reconcile differences in planning and growth management issues between local governments, regional agencies, and private interests;</w:t>
      </w:r>
    </w:p>
    <w:p w14:paraId="6B4CBB8A" w14:textId="56F87BA5"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 xml:space="preserve">WHEREAS, the </w:t>
      </w:r>
      <w:r w:rsidR="00565A07">
        <w:rPr>
          <w:rFonts w:ascii="Arial" w:eastAsia="Times New Roman" w:hAnsi="Arial" w:cs="Arial"/>
        </w:rPr>
        <w:t>P</w:t>
      </w:r>
      <w:r w:rsidRPr="00B8149B">
        <w:rPr>
          <w:rFonts w:ascii="Arial" w:eastAsia="Times New Roman" w:hAnsi="Arial" w:cs="Arial"/>
        </w:rPr>
        <w:t xml:space="preserve">arties hereto have determined that the voluntary dispute resolution process </w:t>
      </w:r>
      <w:r w:rsidR="00F1437D" w:rsidRPr="00B8149B">
        <w:rPr>
          <w:rFonts w:ascii="Arial" w:eastAsia="Times New Roman" w:hAnsi="Arial" w:cs="Arial"/>
        </w:rPr>
        <w:t xml:space="preserve">can be </w:t>
      </w:r>
      <w:r w:rsidRPr="00B8149B">
        <w:rPr>
          <w:rFonts w:ascii="Arial" w:eastAsia="Times New Roman" w:hAnsi="Arial" w:cs="Arial"/>
        </w:rPr>
        <w:t>useful in resolving conflicts and disputes arising in the transportation planning process;</w:t>
      </w:r>
    </w:p>
    <w:p w14:paraId="79C39FCE" w14:textId="347035FC"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pursuant to 23 CFR §</w:t>
      </w:r>
      <w:r w:rsidR="001A76C1">
        <w:rPr>
          <w:rFonts w:ascii="Arial" w:eastAsia="Times New Roman" w:hAnsi="Arial" w:cs="Arial"/>
        </w:rPr>
        <w:t xml:space="preserve"> </w:t>
      </w:r>
      <w:r w:rsidRPr="00B8149B">
        <w:rPr>
          <w:rFonts w:ascii="Arial" w:eastAsia="Times New Roman" w:hAnsi="Arial" w:cs="Arial"/>
        </w:rPr>
        <w:t>450 and Secti</w:t>
      </w:r>
      <w:r w:rsidR="008E6390" w:rsidRPr="00B8149B">
        <w:rPr>
          <w:rFonts w:ascii="Arial" w:eastAsia="Times New Roman" w:hAnsi="Arial" w:cs="Arial"/>
        </w:rPr>
        <w:t xml:space="preserve">on 339.175, F.S., the MPO </w:t>
      </w:r>
      <w:r w:rsidRPr="00B8149B">
        <w:rPr>
          <w:rFonts w:ascii="Arial" w:eastAsia="Times New Roman" w:hAnsi="Arial" w:cs="Arial"/>
        </w:rPr>
        <w:t>must execute and maintain an agreement with the operators of public transportation systems, including transit systems, commuter rail systems,  airports, seaports, and spaceports, describing the means by which activities will be coordinated and specifying how public transit, commuter rail, aviation, and seaport planning (including multimodal, systems-level corridor and subarea planning studies pursuant to 23 CFR §</w:t>
      </w:r>
      <w:r w:rsidR="00186A41">
        <w:rPr>
          <w:rFonts w:ascii="Arial" w:eastAsia="Times New Roman" w:hAnsi="Arial" w:cs="Arial"/>
        </w:rPr>
        <w:t xml:space="preserve"> </w:t>
      </w:r>
      <w:r w:rsidRPr="00B8149B">
        <w:rPr>
          <w:rFonts w:ascii="Arial" w:eastAsia="Times New Roman" w:hAnsi="Arial" w:cs="Arial"/>
        </w:rPr>
        <w:t>450) and programming will be part of the comprehensively planned development of the Metropolitan Planning Area;</w:t>
      </w:r>
    </w:p>
    <w:p w14:paraId="60D699A5" w14:textId="462F0AFA" w:rsidR="005E6357"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WHEREAS, it is in the public interest tha</w:t>
      </w:r>
      <w:r w:rsidR="008E6390" w:rsidRPr="00B8149B">
        <w:rPr>
          <w:rFonts w:ascii="Arial" w:eastAsia="Times New Roman" w:hAnsi="Arial" w:cs="Arial"/>
        </w:rPr>
        <w:t>t the MPO</w:t>
      </w:r>
      <w:r w:rsidRPr="00B8149B">
        <w:rPr>
          <w:rFonts w:ascii="Arial" w:eastAsia="Times New Roman" w:hAnsi="Arial" w:cs="Arial"/>
        </w:rPr>
        <w:t>, operators of public transportation systems, including transit systems, commuter rail systems, port and aviation authorities, jointly pledge their intention to cooperatively participate in the planning and programming of transportation improvements within this Metropolitan Planning Area;</w:t>
      </w:r>
    </w:p>
    <w:p w14:paraId="15C4E94C" w14:textId="554C8C77" w:rsidR="006A0C57" w:rsidRPr="00716CE5" w:rsidRDefault="006A0C57" w:rsidP="00B8149B">
      <w:pPr>
        <w:spacing w:line="240" w:lineRule="auto"/>
        <w:ind w:firstLine="720"/>
        <w:jc w:val="both"/>
        <w:rPr>
          <w:rFonts w:ascii="Arial" w:eastAsia="Times New Roman" w:hAnsi="Arial" w:cs="Arial"/>
        </w:rPr>
      </w:pPr>
      <w:r w:rsidRPr="00CE3F0A">
        <w:rPr>
          <w:rFonts w:ascii="Arial" w:eastAsia="Times New Roman" w:hAnsi="Arial" w:cs="Arial"/>
        </w:rPr>
        <w:t xml:space="preserve">WHEREAS, the Intergovernmental Coordination and Review and Public Transportation Coordination Joint Participation Agreement, dated </w:t>
      </w:r>
      <w:r w:rsidR="00A72AB3" w:rsidRPr="00A72AB3">
        <w:rPr>
          <w:rFonts w:ascii="Arial" w:eastAsia="Times New Roman" w:hAnsi="Arial" w:cs="Arial"/>
          <w:u w:val="single"/>
        </w:rPr>
        <w:fldChar w:fldCharType="begin">
          <w:ffData>
            <w:name w:val="Text33"/>
            <w:enabled/>
            <w:calcOnExit w:val="0"/>
            <w:textInput>
              <w:default w:val="enter date"/>
            </w:textInput>
          </w:ffData>
        </w:fldChar>
      </w:r>
      <w:bookmarkStart w:id="7" w:name="Text33"/>
      <w:r w:rsidR="00A72AB3" w:rsidRPr="00A72AB3">
        <w:rPr>
          <w:rFonts w:ascii="Arial" w:eastAsia="Times New Roman" w:hAnsi="Arial" w:cs="Arial"/>
          <w:u w:val="single"/>
        </w:rPr>
        <w:instrText xml:space="preserve"> FORMTEXT </w:instrText>
      </w:r>
      <w:r w:rsidR="00A72AB3" w:rsidRPr="00A72AB3">
        <w:rPr>
          <w:rFonts w:ascii="Arial" w:eastAsia="Times New Roman" w:hAnsi="Arial" w:cs="Arial"/>
          <w:u w:val="single"/>
        </w:rPr>
      </w:r>
      <w:r w:rsidR="00A72AB3" w:rsidRPr="00A72AB3">
        <w:rPr>
          <w:rFonts w:ascii="Arial" w:eastAsia="Times New Roman" w:hAnsi="Arial" w:cs="Arial"/>
          <w:u w:val="single"/>
        </w:rPr>
        <w:fldChar w:fldCharType="separate"/>
      </w:r>
      <w:r w:rsidR="00A72AB3">
        <w:rPr>
          <w:rFonts w:ascii="Arial" w:eastAsia="Times New Roman" w:hAnsi="Arial" w:cs="Arial"/>
          <w:noProof/>
          <w:u w:val="single"/>
        </w:rPr>
        <w:t>enter date</w:t>
      </w:r>
      <w:r w:rsidR="00A72AB3" w:rsidRPr="00A72AB3">
        <w:rPr>
          <w:rFonts w:ascii="Arial" w:eastAsia="Times New Roman" w:hAnsi="Arial" w:cs="Arial"/>
          <w:u w:val="single"/>
        </w:rPr>
        <w:fldChar w:fldCharType="end"/>
      </w:r>
      <w:bookmarkEnd w:id="7"/>
      <w:r w:rsidRPr="00CE3F0A">
        <w:rPr>
          <w:rFonts w:ascii="Arial" w:eastAsia="Times New Roman" w:hAnsi="Arial" w:cs="Arial"/>
        </w:rPr>
        <w:t>,</w:t>
      </w:r>
      <w:r w:rsidR="009B5240" w:rsidRPr="00CE3F0A">
        <w:rPr>
          <w:rFonts w:ascii="Arial" w:eastAsia="Times New Roman" w:hAnsi="Arial" w:cs="Arial"/>
        </w:rPr>
        <w:t xml:space="preserve"> </w:t>
      </w:r>
      <w:r w:rsidRPr="00CE3F0A">
        <w:rPr>
          <w:rFonts w:ascii="Arial" w:eastAsia="Times New Roman" w:hAnsi="Arial" w:cs="Arial"/>
        </w:rPr>
        <w:t>is hereby replaced and superseded in its entirety by this Agreement.</w:t>
      </w:r>
    </w:p>
    <w:p w14:paraId="23D139DE" w14:textId="15AC4A47"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 xml:space="preserve">WHEREAS, the undersigned </w:t>
      </w:r>
      <w:r w:rsidR="00565A07">
        <w:rPr>
          <w:rFonts w:ascii="Arial" w:eastAsia="Times New Roman" w:hAnsi="Arial" w:cs="Arial"/>
        </w:rPr>
        <w:t>P</w:t>
      </w:r>
      <w:r w:rsidRPr="00B8149B">
        <w:rPr>
          <w:rFonts w:ascii="Arial" w:eastAsia="Times New Roman" w:hAnsi="Arial" w:cs="Arial"/>
        </w:rPr>
        <w:t>arties have determined that this Agreement satisfies the requirements of and is consistent with 23 CFR §</w:t>
      </w:r>
      <w:r w:rsidR="00186A41">
        <w:rPr>
          <w:rFonts w:ascii="Arial" w:eastAsia="Times New Roman" w:hAnsi="Arial" w:cs="Arial"/>
        </w:rPr>
        <w:t xml:space="preserve"> </w:t>
      </w:r>
      <w:r w:rsidRPr="00B8149B">
        <w:rPr>
          <w:rFonts w:ascii="Arial" w:eastAsia="Times New Roman" w:hAnsi="Arial" w:cs="Arial"/>
        </w:rPr>
        <w:t>450 and Section 339.175</w:t>
      </w:r>
      <w:r w:rsidR="009272A5">
        <w:rPr>
          <w:rFonts w:ascii="Arial" w:eastAsia="Times New Roman" w:hAnsi="Arial" w:cs="Arial"/>
        </w:rPr>
        <w:t>,</w:t>
      </w:r>
      <w:r w:rsidRPr="00B8149B">
        <w:rPr>
          <w:rFonts w:ascii="Arial" w:eastAsia="Times New Roman" w:hAnsi="Arial" w:cs="Arial"/>
        </w:rPr>
        <w:t xml:space="preserve"> F.S.; and</w:t>
      </w:r>
    </w:p>
    <w:p w14:paraId="2CA5B4D8" w14:textId="0DAA3766" w:rsidR="005E6357" w:rsidRPr="00B8149B" w:rsidRDefault="005E6357" w:rsidP="00B8149B">
      <w:pPr>
        <w:spacing w:line="240" w:lineRule="auto"/>
        <w:ind w:firstLine="720"/>
        <w:jc w:val="both"/>
        <w:rPr>
          <w:rFonts w:ascii="Arial" w:eastAsia="Times New Roman" w:hAnsi="Arial" w:cs="Arial"/>
        </w:rPr>
      </w:pPr>
      <w:r w:rsidRPr="00F33457">
        <w:rPr>
          <w:rFonts w:ascii="Arial" w:eastAsia="Times New Roman" w:hAnsi="Arial" w:cs="Arial"/>
        </w:rPr>
        <w:t xml:space="preserve">WHEREAS, the </w:t>
      </w:r>
      <w:r w:rsidR="00565A07">
        <w:rPr>
          <w:rFonts w:ascii="Arial" w:eastAsia="Times New Roman" w:hAnsi="Arial" w:cs="Arial"/>
        </w:rPr>
        <w:t>P</w:t>
      </w:r>
      <w:r w:rsidRPr="00F33457">
        <w:rPr>
          <w:rFonts w:ascii="Arial" w:eastAsia="Times New Roman" w:hAnsi="Arial" w:cs="Arial"/>
        </w:rPr>
        <w:t>arties to this Agreement desire to participate cooperatively in the performance, on a continuing basis, of a cooperative</w:t>
      </w:r>
      <w:r w:rsidRPr="00A77B7E">
        <w:rPr>
          <w:rFonts w:ascii="Arial" w:eastAsia="Times New Roman" w:hAnsi="Arial" w:cs="Arial"/>
        </w:rPr>
        <w:t>,</w:t>
      </w:r>
      <w:r w:rsidRPr="00B8149B">
        <w:rPr>
          <w:rFonts w:ascii="Arial" w:eastAsia="Times New Roman" w:hAnsi="Arial" w:cs="Arial"/>
        </w:rPr>
        <w:t xml:space="preserve"> and comprehensive transportation planning process to assure that highway facilities, transit systems, bicycle and pedestrian facilities, rail systems, air transportation</w:t>
      </w:r>
      <w:r w:rsidR="000B2499">
        <w:rPr>
          <w:rFonts w:ascii="Arial" w:eastAsia="Times New Roman" w:hAnsi="Arial" w:cs="Arial"/>
        </w:rPr>
        <w:t>,</w:t>
      </w:r>
      <w:r w:rsidRPr="00B8149B">
        <w:rPr>
          <w:rFonts w:ascii="Arial" w:eastAsia="Times New Roman" w:hAnsi="Arial" w:cs="Arial"/>
        </w:rPr>
        <w:t xml:space="preserve"> and other facilities will be located and developed in relation to the overall plan of community development.</w:t>
      </w:r>
    </w:p>
    <w:p w14:paraId="6C1788F9" w14:textId="561C00F8" w:rsidR="005E6357" w:rsidRPr="00B8149B" w:rsidRDefault="005E6357" w:rsidP="00B8149B">
      <w:pPr>
        <w:spacing w:line="240" w:lineRule="auto"/>
        <w:ind w:firstLine="720"/>
        <w:jc w:val="both"/>
        <w:rPr>
          <w:rFonts w:ascii="Arial" w:eastAsia="Times New Roman" w:hAnsi="Arial" w:cs="Arial"/>
        </w:rPr>
      </w:pPr>
      <w:r w:rsidRPr="00B8149B">
        <w:rPr>
          <w:rFonts w:ascii="Arial" w:eastAsia="Times New Roman" w:hAnsi="Arial" w:cs="Arial"/>
        </w:rPr>
        <w:t xml:space="preserve">NOW, THEREFORE, in consideration of the mutual covenants, promises, and representation herein, the </w:t>
      </w:r>
      <w:r w:rsidR="00565A07">
        <w:rPr>
          <w:rFonts w:ascii="Arial" w:eastAsia="Times New Roman" w:hAnsi="Arial" w:cs="Arial"/>
        </w:rPr>
        <w:t>P</w:t>
      </w:r>
      <w:r w:rsidRPr="00B8149B">
        <w:rPr>
          <w:rFonts w:ascii="Arial" w:eastAsia="Times New Roman" w:hAnsi="Arial" w:cs="Arial"/>
        </w:rPr>
        <w:t>arties desiring to be legally bound, do agree as follows:</w:t>
      </w:r>
    </w:p>
    <w:p w14:paraId="31CB31CC" w14:textId="77777777" w:rsidR="009B5240" w:rsidRDefault="009B5240">
      <w:pPr>
        <w:spacing w:after="0" w:line="240" w:lineRule="auto"/>
        <w:rPr>
          <w:rFonts w:ascii="Arial" w:eastAsia="Times New Roman" w:hAnsi="Arial" w:cs="Arial"/>
          <w:b/>
        </w:rPr>
      </w:pPr>
      <w:r>
        <w:rPr>
          <w:rFonts w:ascii="Arial" w:eastAsia="Times New Roman" w:hAnsi="Arial" w:cs="Arial"/>
          <w:b/>
        </w:rPr>
        <w:br w:type="page"/>
      </w:r>
    </w:p>
    <w:p w14:paraId="5DEEB5BC" w14:textId="2651F906" w:rsidR="005E6357" w:rsidRPr="00B8149B" w:rsidRDefault="005E6357" w:rsidP="005E6357">
      <w:pPr>
        <w:spacing w:after="0" w:line="240" w:lineRule="auto"/>
        <w:jc w:val="center"/>
        <w:rPr>
          <w:rFonts w:ascii="Arial" w:eastAsia="Times New Roman" w:hAnsi="Arial" w:cs="Arial"/>
          <w:b/>
        </w:rPr>
      </w:pPr>
      <w:r w:rsidRPr="00B8149B">
        <w:rPr>
          <w:rFonts w:ascii="Arial" w:eastAsia="Times New Roman" w:hAnsi="Arial" w:cs="Arial"/>
          <w:b/>
        </w:rPr>
        <w:lastRenderedPageBreak/>
        <w:t>ARTICLE 1</w:t>
      </w:r>
    </w:p>
    <w:p w14:paraId="29BEE21D" w14:textId="77777777" w:rsidR="005E6357" w:rsidRPr="00B8149B" w:rsidRDefault="005E6357" w:rsidP="005E6357">
      <w:pPr>
        <w:spacing w:after="240" w:line="235" w:lineRule="auto"/>
        <w:jc w:val="center"/>
        <w:rPr>
          <w:rFonts w:ascii="Arial" w:eastAsia="Times New Roman" w:hAnsi="Arial" w:cs="Arial"/>
          <w:b/>
          <w:u w:val="single"/>
        </w:rPr>
      </w:pPr>
      <w:r w:rsidRPr="00B8149B">
        <w:rPr>
          <w:rFonts w:ascii="Arial" w:eastAsia="Times New Roman" w:hAnsi="Arial" w:cs="Arial"/>
          <w:b/>
          <w:u w:val="single"/>
        </w:rPr>
        <w:t>RECITALS</w:t>
      </w:r>
      <w:r w:rsidR="006D37BC">
        <w:rPr>
          <w:rFonts w:ascii="Arial" w:eastAsia="Times New Roman" w:hAnsi="Arial" w:cs="Arial"/>
          <w:b/>
          <w:u w:val="single"/>
        </w:rPr>
        <w:t xml:space="preserve"> AND</w:t>
      </w:r>
      <w:r w:rsidRPr="00B8149B">
        <w:rPr>
          <w:rFonts w:ascii="Arial" w:eastAsia="Times New Roman" w:hAnsi="Arial" w:cs="Arial"/>
          <w:b/>
          <w:u w:val="single"/>
        </w:rPr>
        <w:t xml:space="preserve"> DEFINITIONS</w:t>
      </w:r>
    </w:p>
    <w:p w14:paraId="1AF52CD5" w14:textId="77777777" w:rsidR="005E6357" w:rsidRPr="00B8149B" w:rsidRDefault="005E6357" w:rsidP="006D37BC">
      <w:pPr>
        <w:tabs>
          <w:tab w:val="left" w:pos="990"/>
        </w:tabs>
        <w:autoSpaceDE w:val="0"/>
        <w:autoSpaceDN w:val="0"/>
        <w:adjustRightInd w:val="0"/>
        <w:spacing w:line="240" w:lineRule="auto"/>
        <w:ind w:left="720"/>
        <w:jc w:val="both"/>
        <w:rPr>
          <w:rFonts w:ascii="Arial" w:eastAsia="Times New Roman" w:hAnsi="Arial" w:cs="Arial"/>
        </w:rPr>
      </w:pPr>
      <w:r w:rsidRPr="00B8149B">
        <w:rPr>
          <w:rFonts w:ascii="Arial" w:eastAsia="Times New Roman" w:hAnsi="Arial" w:cs="Arial"/>
        </w:rPr>
        <w:t>1.01.</w:t>
      </w:r>
      <w:r w:rsidRPr="00B8149B">
        <w:rPr>
          <w:rFonts w:ascii="Arial" w:eastAsia="Times New Roman" w:hAnsi="Arial" w:cs="Arial"/>
        </w:rPr>
        <w:tab/>
      </w:r>
      <w:r w:rsidRPr="00D86B08">
        <w:rPr>
          <w:rFonts w:ascii="Arial" w:eastAsia="Times New Roman" w:hAnsi="Arial" w:cs="Arial"/>
          <w:u w:val="single"/>
        </w:rPr>
        <w:t>Recitals</w:t>
      </w:r>
      <w:r w:rsidR="00AD030C">
        <w:rPr>
          <w:rFonts w:ascii="Arial" w:eastAsia="Times New Roman" w:hAnsi="Arial" w:cs="Arial"/>
          <w:u w:val="single"/>
        </w:rPr>
        <w:t>.</w:t>
      </w:r>
      <w:r w:rsidR="00AD030C" w:rsidRPr="00BA2D84">
        <w:rPr>
          <w:rFonts w:ascii="Arial" w:eastAsia="Times New Roman" w:hAnsi="Arial" w:cs="Arial"/>
        </w:rPr>
        <w:t xml:space="preserve"> </w:t>
      </w:r>
      <w:r w:rsidRPr="00B8149B">
        <w:rPr>
          <w:rFonts w:ascii="Arial" w:eastAsia="Times New Roman" w:hAnsi="Arial" w:cs="Arial"/>
        </w:rPr>
        <w:t>Each and all of the foregoing recitals are incorporated herein and acknowledged to be true and correct</w:t>
      </w:r>
      <w:r w:rsidR="00AD030C">
        <w:rPr>
          <w:rFonts w:ascii="Arial" w:eastAsia="Times New Roman" w:hAnsi="Arial" w:cs="Arial"/>
        </w:rPr>
        <w:t xml:space="preserve">. </w:t>
      </w:r>
      <w:r w:rsidRPr="00B8149B">
        <w:rPr>
          <w:rFonts w:ascii="Arial" w:eastAsia="Times New Roman" w:hAnsi="Arial" w:cs="Arial"/>
        </w:rPr>
        <w:t>Failure of any of the foregoing recitals to be true and correct shall not operate to invalidate this Agreement.</w:t>
      </w:r>
    </w:p>
    <w:p w14:paraId="4AC5A6FE" w14:textId="77777777" w:rsidR="005E6357" w:rsidRPr="00B8149B" w:rsidRDefault="005E6357" w:rsidP="006D37BC">
      <w:pPr>
        <w:tabs>
          <w:tab w:val="left" w:pos="990"/>
        </w:tabs>
        <w:autoSpaceDE w:val="0"/>
        <w:autoSpaceDN w:val="0"/>
        <w:adjustRightInd w:val="0"/>
        <w:spacing w:line="240" w:lineRule="auto"/>
        <w:ind w:left="720"/>
        <w:jc w:val="both"/>
        <w:rPr>
          <w:rFonts w:ascii="Arial" w:eastAsia="Times New Roman" w:hAnsi="Arial" w:cs="Arial"/>
        </w:rPr>
      </w:pPr>
      <w:r w:rsidRPr="00B8149B">
        <w:rPr>
          <w:rFonts w:ascii="Arial" w:eastAsia="Times New Roman" w:hAnsi="Arial" w:cs="Arial"/>
        </w:rPr>
        <w:t>1.02.</w:t>
      </w:r>
      <w:r w:rsidRPr="00B8149B">
        <w:rPr>
          <w:rFonts w:ascii="Arial" w:eastAsia="Times New Roman" w:hAnsi="Arial" w:cs="Arial"/>
        </w:rPr>
        <w:tab/>
      </w:r>
      <w:r w:rsidRPr="00D86B08">
        <w:rPr>
          <w:rFonts w:ascii="Arial" w:eastAsia="Times New Roman" w:hAnsi="Arial" w:cs="Arial"/>
          <w:u w:val="single"/>
        </w:rPr>
        <w:t>Definitions</w:t>
      </w:r>
      <w:r w:rsidR="00AD030C">
        <w:rPr>
          <w:rFonts w:ascii="Arial" w:eastAsia="Times New Roman" w:hAnsi="Arial" w:cs="Arial"/>
          <w:u w:val="single"/>
        </w:rPr>
        <w:t>.</w:t>
      </w:r>
      <w:r w:rsidR="00AD030C" w:rsidRPr="00BA2D84">
        <w:rPr>
          <w:rFonts w:ascii="Arial" w:eastAsia="Times New Roman" w:hAnsi="Arial" w:cs="Arial"/>
        </w:rPr>
        <w:t xml:space="preserve"> </w:t>
      </w:r>
      <w:r w:rsidRPr="00B8149B">
        <w:rPr>
          <w:rFonts w:ascii="Arial" w:eastAsia="Times New Roman" w:hAnsi="Arial" w:cs="Arial"/>
        </w:rPr>
        <w:t>The following words when used in this Agreement (unless the context shall clearly indicate the contrary) shall have the following meanings:</w:t>
      </w:r>
    </w:p>
    <w:p w14:paraId="1BA44048" w14:textId="77777777" w:rsidR="005E6357" w:rsidRPr="00B8149B" w:rsidRDefault="005E6357" w:rsidP="00D86B08">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Agreement</w:t>
      </w:r>
      <w:r w:rsidRPr="00B8149B">
        <w:rPr>
          <w:rFonts w:ascii="Arial" w:eastAsia="Times New Roman" w:hAnsi="Arial" w:cs="Arial"/>
        </w:rPr>
        <w:t xml:space="preserve"> means this instrument, as </w:t>
      </w:r>
      <w:r w:rsidR="00F1437D" w:rsidRPr="00B8149B">
        <w:rPr>
          <w:rFonts w:ascii="Arial" w:eastAsia="Times New Roman" w:hAnsi="Arial" w:cs="Arial"/>
        </w:rPr>
        <w:t xml:space="preserve">may be </w:t>
      </w:r>
      <w:r w:rsidRPr="00B8149B">
        <w:rPr>
          <w:rFonts w:ascii="Arial" w:eastAsia="Times New Roman" w:hAnsi="Arial" w:cs="Arial"/>
        </w:rPr>
        <w:t>amended from time to time.</w:t>
      </w:r>
    </w:p>
    <w:p w14:paraId="0742D41D" w14:textId="77777777" w:rsidR="005E6357" w:rsidRPr="00B8149B" w:rsidRDefault="005E6357" w:rsidP="00D86B08">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Corridor or Subarea Study</w:t>
      </w:r>
      <w:r w:rsidRPr="00B8149B">
        <w:rPr>
          <w:rFonts w:ascii="Arial" w:eastAsia="Times New Roman" w:hAnsi="Arial" w:cs="Arial"/>
        </w:rPr>
        <w:t xml:space="preserve"> mean</w:t>
      </w:r>
      <w:r w:rsidR="006D37BC">
        <w:rPr>
          <w:rFonts w:ascii="Arial" w:eastAsia="Times New Roman" w:hAnsi="Arial" w:cs="Arial"/>
        </w:rPr>
        <w:t>s</w:t>
      </w:r>
      <w:r w:rsidRPr="00B8149B">
        <w:rPr>
          <w:rFonts w:ascii="Arial" w:eastAsia="Times New Roman" w:hAnsi="Arial" w:cs="Arial"/>
        </w:rPr>
        <w:t xml:space="preserve"> studies involving major investment decisions or as other</w:t>
      </w:r>
      <w:r w:rsidR="00F1437D" w:rsidRPr="00B8149B">
        <w:rPr>
          <w:rFonts w:ascii="Arial" w:eastAsia="Times New Roman" w:hAnsi="Arial" w:cs="Arial"/>
        </w:rPr>
        <w:t>wise</w:t>
      </w:r>
      <w:r w:rsidRPr="00B8149B">
        <w:rPr>
          <w:rFonts w:ascii="Arial" w:eastAsia="Times New Roman" w:hAnsi="Arial" w:cs="Arial"/>
        </w:rPr>
        <w:t xml:space="preserve"> identified in 23 CFR </w:t>
      </w:r>
      <w:r w:rsidR="00F1437D" w:rsidRPr="00B8149B">
        <w:rPr>
          <w:rFonts w:ascii="Arial" w:eastAsia="Times New Roman" w:hAnsi="Arial" w:cs="Arial"/>
        </w:rPr>
        <w:t>§</w:t>
      </w:r>
      <w:r w:rsidR="002371ED">
        <w:rPr>
          <w:rFonts w:ascii="Arial" w:eastAsia="Times New Roman" w:hAnsi="Arial" w:cs="Arial"/>
        </w:rPr>
        <w:t xml:space="preserve"> </w:t>
      </w:r>
      <w:r w:rsidRPr="00B8149B">
        <w:rPr>
          <w:rFonts w:ascii="Arial" w:eastAsia="Times New Roman" w:hAnsi="Arial" w:cs="Arial"/>
        </w:rPr>
        <w:t>450.</w:t>
      </w:r>
    </w:p>
    <w:p w14:paraId="29D01ABA" w14:textId="77777777" w:rsidR="005E6357" w:rsidRPr="00B8149B" w:rsidRDefault="005E6357" w:rsidP="00D86B08">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Department</w:t>
      </w:r>
      <w:r w:rsidRPr="00B8149B">
        <w:rPr>
          <w:rFonts w:ascii="Arial" w:eastAsia="Times New Roman" w:hAnsi="Arial" w:cs="Arial"/>
        </w:rPr>
        <w:t xml:space="preserve"> mean</w:t>
      </w:r>
      <w:r w:rsidR="006D37BC">
        <w:rPr>
          <w:rFonts w:ascii="Arial" w:eastAsia="Times New Roman" w:hAnsi="Arial" w:cs="Arial"/>
        </w:rPr>
        <w:t>s</w:t>
      </w:r>
      <w:r w:rsidRPr="00B8149B">
        <w:rPr>
          <w:rFonts w:ascii="Arial" w:eastAsia="Times New Roman" w:hAnsi="Arial" w:cs="Arial"/>
        </w:rPr>
        <w:t xml:space="preserve"> the Florida Department of Transportation, an agency of the State of Florida, created pursuant to Section 20.23, F.S.</w:t>
      </w:r>
    </w:p>
    <w:p w14:paraId="2F9E2245" w14:textId="77777777" w:rsidR="005E6357" w:rsidRPr="00B8149B" w:rsidRDefault="005E6357" w:rsidP="00D86B08">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FHWA</w:t>
      </w:r>
      <w:r w:rsidRPr="00B8149B">
        <w:rPr>
          <w:rFonts w:ascii="Arial" w:eastAsia="Times New Roman" w:hAnsi="Arial" w:cs="Arial"/>
        </w:rPr>
        <w:t xml:space="preserve"> means the Federal Highway Administration.</w:t>
      </w:r>
    </w:p>
    <w:p w14:paraId="60957C98" w14:textId="77777777" w:rsidR="005E6357" w:rsidRPr="00B8149B" w:rsidRDefault="005E6357" w:rsidP="00D86B08">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Long Range Transportation Plan</w:t>
      </w:r>
      <w:r w:rsidR="00982B79" w:rsidRPr="00D64183">
        <w:rPr>
          <w:rFonts w:ascii="Arial" w:eastAsia="Times New Roman" w:hAnsi="Arial" w:cs="Arial"/>
          <w:b/>
        </w:rPr>
        <w:t xml:space="preserve"> (</w:t>
      </w:r>
      <w:r w:rsidR="00982B79" w:rsidRPr="00D86B08">
        <w:rPr>
          <w:rFonts w:ascii="Arial" w:eastAsia="Times New Roman" w:hAnsi="Arial" w:cs="Arial"/>
          <w:b/>
        </w:rPr>
        <w:t>LRTP)</w:t>
      </w:r>
      <w:r w:rsidRPr="00B8149B">
        <w:rPr>
          <w:rFonts w:ascii="Arial" w:eastAsia="Times New Roman" w:hAnsi="Arial" w:cs="Arial"/>
        </w:rPr>
        <w:t xml:space="preserve"> </w:t>
      </w:r>
      <w:r w:rsidR="006D37BC" w:rsidRPr="00B8149B">
        <w:rPr>
          <w:rFonts w:ascii="Arial" w:eastAsia="Times New Roman" w:hAnsi="Arial" w:cs="Arial"/>
        </w:rPr>
        <w:t>mean</w:t>
      </w:r>
      <w:r w:rsidR="006D37BC">
        <w:rPr>
          <w:rFonts w:ascii="Arial" w:eastAsia="Times New Roman" w:hAnsi="Arial" w:cs="Arial"/>
        </w:rPr>
        <w:t>s</w:t>
      </w:r>
      <w:r w:rsidR="006D37BC" w:rsidRPr="00B8149B">
        <w:rPr>
          <w:rFonts w:ascii="Arial" w:eastAsia="Times New Roman" w:hAnsi="Arial" w:cs="Arial"/>
        </w:rPr>
        <w:t xml:space="preserve"> </w:t>
      </w:r>
      <w:r w:rsidR="00F1437D" w:rsidRPr="00B8149B">
        <w:rPr>
          <w:rFonts w:ascii="Arial" w:eastAsia="Times New Roman" w:hAnsi="Arial" w:cs="Arial"/>
        </w:rPr>
        <w:t>the</w:t>
      </w:r>
      <w:r w:rsidRPr="00B8149B">
        <w:rPr>
          <w:rFonts w:ascii="Arial" w:eastAsia="Times New Roman" w:hAnsi="Arial" w:cs="Arial"/>
        </w:rPr>
        <w:t xml:space="preserve"> 20-year </w:t>
      </w:r>
      <w:r w:rsidR="00F1437D" w:rsidRPr="00B8149B">
        <w:rPr>
          <w:rFonts w:ascii="Arial" w:eastAsia="Times New Roman" w:hAnsi="Arial" w:cs="Arial"/>
        </w:rPr>
        <w:t xml:space="preserve">transportation planning horizon </w:t>
      </w:r>
      <w:r w:rsidRPr="00B8149B">
        <w:rPr>
          <w:rFonts w:ascii="Arial" w:eastAsia="Times New Roman" w:hAnsi="Arial" w:cs="Arial"/>
        </w:rPr>
        <w:t>which identifies transportation facilities; includes a financial plan that demonstrates how the plan can be implemented and assesses capital improvements necessary to preserve the existing metropolitan transportation system and make efficient use of existing transportation facilities; indicates proposed transportation activities; and, in ozone/carbon monoxide nonattainment areas is coordinated with the State Implementation Plan, all as required by 23 USC §</w:t>
      </w:r>
      <w:r w:rsidR="00434151">
        <w:rPr>
          <w:rFonts w:ascii="Arial" w:eastAsia="Times New Roman" w:hAnsi="Arial" w:cs="Arial"/>
        </w:rPr>
        <w:t xml:space="preserve"> </w:t>
      </w:r>
      <w:r w:rsidRPr="00B8149B">
        <w:rPr>
          <w:rFonts w:ascii="Arial" w:eastAsia="Times New Roman" w:hAnsi="Arial" w:cs="Arial"/>
        </w:rPr>
        <w:t xml:space="preserve">134, </w:t>
      </w:r>
      <w:r w:rsidR="0010185D" w:rsidRPr="00B8149B">
        <w:rPr>
          <w:rFonts w:ascii="Arial" w:eastAsia="Times New Roman" w:hAnsi="Arial" w:cs="Arial"/>
        </w:rPr>
        <w:t>49 USC §</w:t>
      </w:r>
      <w:r w:rsidR="00434151">
        <w:rPr>
          <w:rFonts w:ascii="Arial" w:eastAsia="Times New Roman" w:hAnsi="Arial" w:cs="Arial"/>
        </w:rPr>
        <w:t xml:space="preserve"> </w:t>
      </w:r>
      <w:r w:rsidR="0010185D" w:rsidRPr="00B8149B">
        <w:rPr>
          <w:rFonts w:ascii="Arial" w:eastAsia="Times New Roman" w:hAnsi="Arial" w:cs="Arial"/>
        </w:rPr>
        <w:t>5303</w:t>
      </w:r>
      <w:r w:rsidRPr="00B8149B">
        <w:rPr>
          <w:rFonts w:ascii="Arial" w:eastAsia="Times New Roman" w:hAnsi="Arial" w:cs="Arial"/>
        </w:rPr>
        <w:t>, 23 CFR §</w:t>
      </w:r>
      <w:r w:rsidR="00434151">
        <w:rPr>
          <w:rFonts w:ascii="Arial" w:eastAsia="Times New Roman" w:hAnsi="Arial" w:cs="Arial"/>
        </w:rPr>
        <w:t xml:space="preserve"> </w:t>
      </w:r>
      <w:r w:rsidRPr="00B8149B">
        <w:rPr>
          <w:rFonts w:ascii="Arial" w:eastAsia="Times New Roman" w:hAnsi="Arial" w:cs="Arial"/>
        </w:rPr>
        <w:t>450, and Section 339</w:t>
      </w:r>
      <w:r w:rsidR="00434151">
        <w:rPr>
          <w:rFonts w:ascii="Arial" w:eastAsia="Times New Roman" w:hAnsi="Arial" w:cs="Arial"/>
        </w:rPr>
        <w:t>.175</w:t>
      </w:r>
      <w:r w:rsidRPr="00B8149B">
        <w:rPr>
          <w:rFonts w:ascii="Arial" w:eastAsia="Times New Roman" w:hAnsi="Arial" w:cs="Arial"/>
        </w:rPr>
        <w:t>, F.S.</w:t>
      </w:r>
    </w:p>
    <w:p w14:paraId="61D9B0A7" w14:textId="77777777" w:rsidR="005E6357" w:rsidRPr="00B8149B" w:rsidRDefault="005E6357" w:rsidP="00D86B08">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Metropolitan Planning Area</w:t>
      </w:r>
      <w:r w:rsidRPr="00B8149B">
        <w:rPr>
          <w:rFonts w:ascii="Arial" w:eastAsia="Times New Roman" w:hAnsi="Arial" w:cs="Arial"/>
        </w:rPr>
        <w:t xml:space="preserve"> means the planning area as determined by agreement between the </w:t>
      </w:r>
      <w:r w:rsidR="00F1437D" w:rsidRPr="00B8149B">
        <w:rPr>
          <w:rFonts w:ascii="Arial" w:eastAsia="Times New Roman" w:hAnsi="Arial" w:cs="Arial"/>
        </w:rPr>
        <w:t>MPO</w:t>
      </w:r>
      <w:r w:rsidRPr="00B8149B">
        <w:rPr>
          <w:rFonts w:ascii="Arial" w:eastAsia="Times New Roman" w:hAnsi="Arial" w:cs="Arial"/>
        </w:rPr>
        <w:t xml:space="preserve"> and the Governor </w:t>
      </w:r>
      <w:r w:rsidR="00F1437D" w:rsidRPr="00B8149B">
        <w:rPr>
          <w:rFonts w:ascii="Arial" w:eastAsia="Times New Roman" w:hAnsi="Arial" w:cs="Arial"/>
        </w:rPr>
        <w:t xml:space="preserve">for </w:t>
      </w:r>
      <w:r w:rsidRPr="00B8149B">
        <w:rPr>
          <w:rFonts w:ascii="Arial" w:eastAsia="Times New Roman" w:hAnsi="Arial" w:cs="Arial"/>
        </w:rPr>
        <w:t>the urbanized areas designated by the United States Bureau of the Census as described in 23</w:t>
      </w:r>
      <w:r w:rsidR="0010185D" w:rsidRPr="00B8149B">
        <w:rPr>
          <w:rFonts w:ascii="Arial" w:eastAsia="Times New Roman" w:hAnsi="Arial" w:cs="Arial"/>
        </w:rPr>
        <w:t xml:space="preserve"> USC §</w:t>
      </w:r>
      <w:r w:rsidR="00434151">
        <w:rPr>
          <w:rFonts w:ascii="Arial" w:eastAsia="Times New Roman" w:hAnsi="Arial" w:cs="Arial"/>
        </w:rPr>
        <w:t xml:space="preserve"> </w:t>
      </w:r>
      <w:r w:rsidR="0010185D" w:rsidRPr="00B8149B">
        <w:rPr>
          <w:rFonts w:ascii="Arial" w:eastAsia="Times New Roman" w:hAnsi="Arial" w:cs="Arial"/>
        </w:rPr>
        <w:t>134, 49 USC §</w:t>
      </w:r>
      <w:r w:rsidR="00434151">
        <w:rPr>
          <w:rFonts w:ascii="Arial" w:eastAsia="Times New Roman" w:hAnsi="Arial" w:cs="Arial"/>
        </w:rPr>
        <w:t xml:space="preserve"> </w:t>
      </w:r>
      <w:r w:rsidR="0010185D" w:rsidRPr="00B8149B">
        <w:rPr>
          <w:rFonts w:ascii="Arial" w:eastAsia="Times New Roman" w:hAnsi="Arial" w:cs="Arial"/>
        </w:rPr>
        <w:t>5303</w:t>
      </w:r>
      <w:r w:rsidRPr="00B8149B">
        <w:rPr>
          <w:rFonts w:ascii="Arial" w:eastAsia="Times New Roman" w:hAnsi="Arial" w:cs="Arial"/>
        </w:rPr>
        <w:t xml:space="preserve">, and Section 339.175, F.S., </w:t>
      </w:r>
      <w:r w:rsidR="007D2D26" w:rsidRPr="00B8149B">
        <w:rPr>
          <w:rFonts w:ascii="Arial" w:hAnsi="Arial" w:cs="Arial"/>
        </w:rPr>
        <w:t>and including the existing urbanized area and the contiguous area expected to become urbanized within a 20-year forecast period,</w:t>
      </w:r>
      <w:r w:rsidR="00F1437D" w:rsidRPr="00B8149B">
        <w:rPr>
          <w:rFonts w:ascii="Arial" w:eastAsia="Times New Roman" w:hAnsi="Arial" w:cs="Arial"/>
        </w:rPr>
        <w:t xml:space="preserve"> </w:t>
      </w:r>
      <w:r w:rsidRPr="00B8149B">
        <w:rPr>
          <w:rFonts w:ascii="Arial" w:eastAsia="Times New Roman" w:hAnsi="Arial" w:cs="Arial"/>
        </w:rPr>
        <w:t>which shall be subject to the Metropolitan Planning Organization’s planning authority.</w:t>
      </w:r>
    </w:p>
    <w:p w14:paraId="775AE3E9" w14:textId="2DB8DDB9" w:rsidR="005E6357" w:rsidRPr="00B8149B" w:rsidRDefault="006D4830" w:rsidP="00D86B08">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Metropolitan Planning Organization (MPO)</w:t>
      </w:r>
      <w:r w:rsidR="005E6357" w:rsidRPr="00B8149B">
        <w:rPr>
          <w:rFonts w:ascii="Arial" w:eastAsia="Times New Roman" w:hAnsi="Arial" w:cs="Arial"/>
        </w:rPr>
        <w:t xml:space="preserve"> means the </w:t>
      </w:r>
      <w:r w:rsidR="009B1865">
        <w:rPr>
          <w:rFonts w:ascii="Arial" w:hAnsi="Arial" w:cs="Arial"/>
        </w:rPr>
        <w:fldChar w:fldCharType="begin">
          <w:ffData>
            <w:name w:val=""/>
            <w:enabled/>
            <w:calcOnExit w:val="0"/>
            <w:textInput>
              <w:default w:val="[enter name of MPO]"/>
            </w:textInput>
          </w:ffData>
        </w:fldChar>
      </w:r>
      <w:r w:rsidR="009B1865">
        <w:rPr>
          <w:rFonts w:ascii="Arial" w:hAnsi="Arial" w:cs="Arial"/>
        </w:rPr>
        <w:instrText xml:space="preserve"> FORMTEXT </w:instrText>
      </w:r>
      <w:r w:rsidR="009B1865">
        <w:rPr>
          <w:rFonts w:ascii="Arial" w:hAnsi="Arial" w:cs="Arial"/>
        </w:rPr>
      </w:r>
      <w:r w:rsidR="009B1865">
        <w:rPr>
          <w:rFonts w:ascii="Arial" w:hAnsi="Arial" w:cs="Arial"/>
        </w:rPr>
        <w:fldChar w:fldCharType="separate"/>
      </w:r>
      <w:r w:rsidR="00A72AB3">
        <w:rPr>
          <w:rFonts w:ascii="Arial" w:hAnsi="Arial" w:cs="Arial"/>
          <w:noProof/>
        </w:rPr>
        <w:t>[enter name of MPO]</w:t>
      </w:r>
      <w:r w:rsidR="009B1865">
        <w:rPr>
          <w:rFonts w:ascii="Arial" w:hAnsi="Arial" w:cs="Arial"/>
        </w:rPr>
        <w:fldChar w:fldCharType="end"/>
      </w:r>
      <w:r w:rsidR="005E6357" w:rsidRPr="00B8149B">
        <w:rPr>
          <w:rFonts w:ascii="Arial" w:eastAsia="Times New Roman" w:hAnsi="Arial" w:cs="Arial"/>
        </w:rPr>
        <w:t xml:space="preserve"> formed pursuant to Interlocal Agreement as described in 23 USC §</w:t>
      </w:r>
      <w:r w:rsidR="00434151">
        <w:rPr>
          <w:rFonts w:ascii="Arial" w:eastAsia="Times New Roman" w:hAnsi="Arial" w:cs="Arial"/>
        </w:rPr>
        <w:t xml:space="preserve"> </w:t>
      </w:r>
      <w:r w:rsidR="005E6357" w:rsidRPr="00B8149B">
        <w:rPr>
          <w:rFonts w:ascii="Arial" w:eastAsia="Times New Roman" w:hAnsi="Arial" w:cs="Arial"/>
        </w:rPr>
        <w:t xml:space="preserve">134, </w:t>
      </w:r>
      <w:r w:rsidR="0010185D" w:rsidRPr="00B8149B">
        <w:rPr>
          <w:rFonts w:ascii="Arial" w:eastAsia="Times New Roman" w:hAnsi="Arial" w:cs="Arial"/>
        </w:rPr>
        <w:t>49 USC §</w:t>
      </w:r>
      <w:r w:rsidR="00434151">
        <w:rPr>
          <w:rFonts w:ascii="Arial" w:eastAsia="Times New Roman" w:hAnsi="Arial" w:cs="Arial"/>
        </w:rPr>
        <w:t xml:space="preserve"> </w:t>
      </w:r>
      <w:r w:rsidR="0010185D" w:rsidRPr="00B8149B">
        <w:rPr>
          <w:rFonts w:ascii="Arial" w:eastAsia="Times New Roman" w:hAnsi="Arial" w:cs="Arial"/>
        </w:rPr>
        <w:t>5303</w:t>
      </w:r>
      <w:r w:rsidR="005E6357" w:rsidRPr="00B8149B">
        <w:rPr>
          <w:rFonts w:ascii="Arial" w:eastAsia="Times New Roman" w:hAnsi="Arial" w:cs="Arial"/>
        </w:rPr>
        <w:t>, and Section 339.175, F.S.</w:t>
      </w:r>
      <w:r w:rsidRPr="00B8149B">
        <w:rPr>
          <w:rFonts w:ascii="Arial" w:eastAsia="Times New Roman" w:hAnsi="Arial" w:cs="Arial"/>
        </w:rPr>
        <w:t xml:space="preserve"> This may also be referred to as a Transportation Planning Organization (TPO).</w:t>
      </w:r>
    </w:p>
    <w:p w14:paraId="74E65B66" w14:textId="5A0D9AE0" w:rsidR="005E6357" w:rsidRPr="00B8149B" w:rsidRDefault="005E6357" w:rsidP="00D86B08">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Regional Planning Council</w:t>
      </w:r>
      <w:r w:rsidR="009B1865">
        <w:rPr>
          <w:rFonts w:ascii="Arial" w:eastAsia="Times New Roman" w:hAnsi="Arial" w:cs="Arial"/>
          <w:b/>
        </w:rPr>
        <w:t xml:space="preserve"> (RPC)</w:t>
      </w:r>
      <w:r w:rsidRPr="00B8149B">
        <w:rPr>
          <w:rFonts w:ascii="Arial" w:eastAsia="Times New Roman" w:hAnsi="Arial" w:cs="Arial"/>
        </w:rPr>
        <w:t xml:space="preserve"> means the </w:t>
      </w:r>
      <w:r w:rsidR="008B211D">
        <w:rPr>
          <w:rFonts w:ascii="Arial" w:hAnsi="Arial" w:cs="Arial"/>
        </w:rPr>
        <w:fldChar w:fldCharType="begin">
          <w:ffData>
            <w:name w:val=""/>
            <w:enabled/>
            <w:calcOnExit w:val="0"/>
            <w:textInput>
              <w:default w:val="[insert name of Regional Planning Council]"/>
            </w:textInput>
          </w:ffData>
        </w:fldChar>
      </w:r>
      <w:r w:rsidR="008B211D">
        <w:rPr>
          <w:rFonts w:ascii="Arial" w:hAnsi="Arial" w:cs="Arial"/>
        </w:rPr>
        <w:instrText xml:space="preserve"> FORMTEXT </w:instrText>
      </w:r>
      <w:r w:rsidR="008B211D">
        <w:rPr>
          <w:rFonts w:ascii="Arial" w:hAnsi="Arial" w:cs="Arial"/>
        </w:rPr>
      </w:r>
      <w:r w:rsidR="008B211D">
        <w:rPr>
          <w:rFonts w:ascii="Arial" w:hAnsi="Arial" w:cs="Arial"/>
        </w:rPr>
        <w:fldChar w:fldCharType="separate"/>
      </w:r>
      <w:r w:rsidR="00A72AB3">
        <w:rPr>
          <w:rFonts w:ascii="Arial" w:hAnsi="Arial" w:cs="Arial"/>
          <w:noProof/>
        </w:rPr>
        <w:t>[insert name of Regional Planning Council]</w:t>
      </w:r>
      <w:r w:rsidR="008B211D">
        <w:rPr>
          <w:rFonts w:ascii="Arial" w:hAnsi="Arial" w:cs="Arial"/>
        </w:rPr>
        <w:fldChar w:fldCharType="end"/>
      </w:r>
      <w:r w:rsidRPr="00B8149B">
        <w:rPr>
          <w:rFonts w:ascii="Arial" w:eastAsia="Times New Roman" w:hAnsi="Arial" w:cs="Arial"/>
        </w:rPr>
        <w:t xml:space="preserve"> created pursuant to Section 186.504, F.S., and identified in </w:t>
      </w:r>
      <w:r w:rsidR="00D073AB">
        <w:rPr>
          <w:rFonts w:ascii="Arial" w:eastAsia="Times New Roman" w:hAnsi="Arial" w:cs="Arial"/>
        </w:rPr>
        <w:t>Rule</w:t>
      </w:r>
      <w:r w:rsidR="00D073AB" w:rsidRPr="00B8149B">
        <w:rPr>
          <w:rFonts w:ascii="Arial" w:eastAsia="Times New Roman" w:hAnsi="Arial" w:cs="Arial"/>
        </w:rPr>
        <w:t xml:space="preserve"> </w:t>
      </w:r>
      <w:r w:rsidR="00D073AB">
        <w:rPr>
          <w:rFonts w:ascii="Arial" w:hAnsi="Arial" w:cs="Arial"/>
        </w:rPr>
        <w:fldChar w:fldCharType="begin">
          <w:ffData>
            <w:name w:val=""/>
            <w:enabled/>
            <w:calcOnExit w:val="0"/>
            <w:textInput>
              <w:default w:val="[insert F.A.C. Rule citation]"/>
            </w:textInput>
          </w:ffData>
        </w:fldChar>
      </w:r>
      <w:r w:rsidR="00D073AB">
        <w:rPr>
          <w:rFonts w:ascii="Arial" w:hAnsi="Arial" w:cs="Arial"/>
        </w:rPr>
        <w:instrText xml:space="preserve"> FORMTEXT </w:instrText>
      </w:r>
      <w:r w:rsidR="00D073AB">
        <w:rPr>
          <w:rFonts w:ascii="Arial" w:hAnsi="Arial" w:cs="Arial"/>
        </w:rPr>
      </w:r>
      <w:r w:rsidR="00D073AB">
        <w:rPr>
          <w:rFonts w:ascii="Arial" w:hAnsi="Arial" w:cs="Arial"/>
        </w:rPr>
        <w:fldChar w:fldCharType="separate"/>
      </w:r>
      <w:r w:rsidR="00A72AB3">
        <w:rPr>
          <w:rFonts w:ascii="Arial" w:hAnsi="Arial" w:cs="Arial"/>
          <w:noProof/>
        </w:rPr>
        <w:t>[insert F.A.C. Rule citation]</w:t>
      </w:r>
      <w:r w:rsidR="00D073AB">
        <w:rPr>
          <w:rFonts w:ascii="Arial" w:hAnsi="Arial" w:cs="Arial"/>
        </w:rPr>
        <w:fldChar w:fldCharType="end"/>
      </w:r>
      <w:r w:rsidR="008B211D" w:rsidRPr="008B211D">
        <w:rPr>
          <w:rFonts w:ascii="Arial" w:eastAsia="Times New Roman" w:hAnsi="Arial" w:cs="Arial"/>
        </w:rPr>
        <w:t xml:space="preserve">, </w:t>
      </w:r>
      <w:r w:rsidRPr="00B8149B">
        <w:rPr>
          <w:rFonts w:ascii="Arial" w:eastAsia="Times New Roman" w:hAnsi="Arial" w:cs="Arial"/>
        </w:rPr>
        <w:t>F</w:t>
      </w:r>
      <w:r w:rsidR="00D073AB">
        <w:rPr>
          <w:rFonts w:ascii="Arial" w:eastAsia="Times New Roman" w:hAnsi="Arial" w:cs="Arial"/>
        </w:rPr>
        <w:t>.</w:t>
      </w:r>
      <w:r w:rsidRPr="00B8149B">
        <w:rPr>
          <w:rFonts w:ascii="Arial" w:eastAsia="Times New Roman" w:hAnsi="Arial" w:cs="Arial"/>
        </w:rPr>
        <w:t>A</w:t>
      </w:r>
      <w:r w:rsidR="00D073AB">
        <w:rPr>
          <w:rFonts w:ascii="Arial" w:eastAsia="Times New Roman" w:hAnsi="Arial" w:cs="Arial"/>
        </w:rPr>
        <w:t>.</w:t>
      </w:r>
      <w:r w:rsidRPr="00B8149B">
        <w:rPr>
          <w:rFonts w:ascii="Arial" w:eastAsia="Times New Roman" w:hAnsi="Arial" w:cs="Arial"/>
        </w:rPr>
        <w:t>C.</w:t>
      </w:r>
    </w:p>
    <w:p w14:paraId="444D5EB3" w14:textId="5B8B47FD" w:rsidR="00BA2D84" w:rsidRDefault="005E6357" w:rsidP="00BA2D84">
      <w:pPr>
        <w:numPr>
          <w:ilvl w:val="0"/>
          <w:numId w:val="2"/>
        </w:numPr>
        <w:spacing w:line="240" w:lineRule="auto"/>
        <w:ind w:left="1440" w:hanging="540"/>
        <w:jc w:val="both"/>
        <w:rPr>
          <w:rFonts w:ascii="Arial" w:eastAsia="Times New Roman" w:hAnsi="Arial" w:cs="Arial"/>
        </w:rPr>
      </w:pPr>
      <w:r w:rsidRPr="00D86B08">
        <w:rPr>
          <w:rFonts w:ascii="Arial" w:eastAsia="Times New Roman" w:hAnsi="Arial" w:cs="Arial"/>
          <w:b/>
        </w:rPr>
        <w:t>Transportation Improvement Program (TIP)</w:t>
      </w:r>
      <w:r w:rsidRPr="00B8149B">
        <w:rPr>
          <w:rFonts w:ascii="Arial" w:eastAsia="Times New Roman" w:hAnsi="Arial" w:cs="Arial"/>
        </w:rPr>
        <w:t xml:space="preserve"> </w:t>
      </w:r>
      <w:r w:rsidR="006D37BC" w:rsidRPr="00B8149B">
        <w:rPr>
          <w:rFonts w:ascii="Arial" w:eastAsia="Times New Roman" w:hAnsi="Arial" w:cs="Arial"/>
        </w:rPr>
        <w:t>mean</w:t>
      </w:r>
      <w:r w:rsidR="006D37BC">
        <w:rPr>
          <w:rFonts w:ascii="Arial" w:eastAsia="Times New Roman" w:hAnsi="Arial" w:cs="Arial"/>
        </w:rPr>
        <w:t>s</w:t>
      </w:r>
      <w:r w:rsidR="006D37BC" w:rsidRPr="00B8149B">
        <w:rPr>
          <w:rFonts w:ascii="Arial" w:eastAsia="Times New Roman" w:hAnsi="Arial" w:cs="Arial"/>
        </w:rPr>
        <w:t xml:space="preserve"> </w:t>
      </w:r>
      <w:r w:rsidRPr="00B8149B">
        <w:rPr>
          <w:rFonts w:ascii="Arial" w:eastAsia="Times New Roman" w:hAnsi="Arial" w:cs="Arial"/>
        </w:rPr>
        <w:t xml:space="preserve">the staged multi-year program of transportation improvement projects developed by a </w:t>
      </w:r>
      <w:r w:rsidR="00BA2D84">
        <w:rPr>
          <w:rFonts w:ascii="Arial" w:eastAsia="Times New Roman" w:hAnsi="Arial" w:cs="Arial"/>
        </w:rPr>
        <w:t>M</w:t>
      </w:r>
      <w:r w:rsidRPr="00B8149B">
        <w:rPr>
          <w:rFonts w:ascii="Arial" w:eastAsia="Times New Roman" w:hAnsi="Arial" w:cs="Arial"/>
        </w:rPr>
        <w:t xml:space="preserve">etropolitan </w:t>
      </w:r>
      <w:r w:rsidR="00BA2D84">
        <w:rPr>
          <w:rFonts w:ascii="Arial" w:eastAsia="Times New Roman" w:hAnsi="Arial" w:cs="Arial"/>
        </w:rPr>
        <w:t>P</w:t>
      </w:r>
      <w:r w:rsidRPr="00B8149B">
        <w:rPr>
          <w:rFonts w:ascii="Arial" w:eastAsia="Times New Roman" w:hAnsi="Arial" w:cs="Arial"/>
        </w:rPr>
        <w:t xml:space="preserve">lanning </w:t>
      </w:r>
      <w:r w:rsidR="00BA2D84">
        <w:rPr>
          <w:rFonts w:ascii="Arial" w:eastAsia="Times New Roman" w:hAnsi="Arial" w:cs="Arial"/>
        </w:rPr>
        <w:t>O</w:t>
      </w:r>
      <w:r w:rsidRPr="00B8149B">
        <w:rPr>
          <w:rFonts w:ascii="Arial" w:eastAsia="Times New Roman" w:hAnsi="Arial" w:cs="Arial"/>
        </w:rPr>
        <w:t xml:space="preserve">organization consistent with the </w:t>
      </w:r>
      <w:r w:rsidR="006133CC" w:rsidRPr="00B8149B">
        <w:rPr>
          <w:rFonts w:ascii="Arial" w:eastAsia="Times New Roman" w:hAnsi="Arial" w:cs="Arial"/>
        </w:rPr>
        <w:t>Long</w:t>
      </w:r>
      <w:r w:rsidR="00000254">
        <w:rPr>
          <w:rFonts w:ascii="Arial" w:eastAsia="Times New Roman" w:hAnsi="Arial" w:cs="Arial"/>
        </w:rPr>
        <w:t xml:space="preserve"> </w:t>
      </w:r>
      <w:r w:rsidR="006133CC" w:rsidRPr="00B8149B">
        <w:rPr>
          <w:rFonts w:ascii="Arial" w:eastAsia="Times New Roman" w:hAnsi="Arial" w:cs="Arial"/>
        </w:rPr>
        <w:t>Range</w:t>
      </w:r>
      <w:r w:rsidRPr="00B8149B">
        <w:rPr>
          <w:rFonts w:ascii="Arial" w:eastAsia="Times New Roman" w:hAnsi="Arial" w:cs="Arial"/>
        </w:rPr>
        <w:t xml:space="preserve"> Transportation Plan, developed pursuant to </w:t>
      </w:r>
      <w:r w:rsidR="0010185D" w:rsidRPr="00B8149B">
        <w:rPr>
          <w:rFonts w:ascii="Arial" w:eastAsia="Times New Roman" w:hAnsi="Arial" w:cs="Arial"/>
        </w:rPr>
        <w:t>23 USC §</w:t>
      </w:r>
      <w:r w:rsidR="00575618" w:rsidRPr="00B8149B">
        <w:rPr>
          <w:rFonts w:ascii="Arial" w:eastAsia="Times New Roman" w:hAnsi="Arial" w:cs="Arial"/>
        </w:rPr>
        <w:t>§</w:t>
      </w:r>
      <w:r w:rsidR="00434151">
        <w:rPr>
          <w:rFonts w:ascii="Arial" w:eastAsia="Times New Roman" w:hAnsi="Arial" w:cs="Arial"/>
        </w:rPr>
        <w:t xml:space="preserve"> </w:t>
      </w:r>
      <w:r w:rsidR="0010185D" w:rsidRPr="00B8149B">
        <w:rPr>
          <w:rFonts w:ascii="Arial" w:eastAsia="Times New Roman" w:hAnsi="Arial" w:cs="Arial"/>
        </w:rPr>
        <w:t>134</w:t>
      </w:r>
      <w:r w:rsidR="00575618">
        <w:rPr>
          <w:rFonts w:ascii="Arial" w:eastAsia="Times New Roman" w:hAnsi="Arial" w:cs="Arial"/>
        </w:rPr>
        <w:t xml:space="preserve"> and </w:t>
      </w:r>
      <w:r w:rsidR="00575618" w:rsidRPr="00B8149B">
        <w:rPr>
          <w:rFonts w:ascii="Arial" w:eastAsia="Times New Roman" w:hAnsi="Arial" w:cs="Arial"/>
        </w:rPr>
        <w:t>450</w:t>
      </w:r>
      <w:r w:rsidR="0010185D" w:rsidRPr="00B8149B">
        <w:rPr>
          <w:rFonts w:ascii="Arial" w:eastAsia="Times New Roman" w:hAnsi="Arial" w:cs="Arial"/>
        </w:rPr>
        <w:t>, 49 USC §</w:t>
      </w:r>
      <w:r w:rsidR="00434151">
        <w:rPr>
          <w:rFonts w:ascii="Arial" w:eastAsia="Times New Roman" w:hAnsi="Arial" w:cs="Arial"/>
        </w:rPr>
        <w:t xml:space="preserve"> </w:t>
      </w:r>
      <w:r w:rsidR="0010185D" w:rsidRPr="00B8149B">
        <w:rPr>
          <w:rFonts w:ascii="Arial" w:eastAsia="Times New Roman" w:hAnsi="Arial" w:cs="Arial"/>
        </w:rPr>
        <w:t>5303</w:t>
      </w:r>
      <w:r w:rsidRPr="00B8149B">
        <w:rPr>
          <w:rFonts w:ascii="Arial" w:eastAsia="Times New Roman" w:hAnsi="Arial" w:cs="Arial"/>
        </w:rPr>
        <w:t>, and Section 339.175, F.S.</w:t>
      </w:r>
    </w:p>
    <w:p w14:paraId="6736E299" w14:textId="77777777" w:rsidR="00BA2D84" w:rsidRDefault="005E6357" w:rsidP="00BA2D84">
      <w:pPr>
        <w:numPr>
          <w:ilvl w:val="0"/>
          <w:numId w:val="2"/>
        </w:numPr>
        <w:spacing w:line="240" w:lineRule="auto"/>
        <w:ind w:left="1440" w:hanging="540"/>
        <w:jc w:val="both"/>
        <w:rPr>
          <w:rFonts w:ascii="Arial" w:eastAsia="Times New Roman" w:hAnsi="Arial" w:cs="Arial"/>
        </w:rPr>
      </w:pPr>
      <w:r w:rsidRPr="00BA2D84">
        <w:rPr>
          <w:rFonts w:ascii="Arial" w:eastAsia="Times New Roman" w:hAnsi="Arial" w:cs="Arial"/>
          <w:b/>
        </w:rPr>
        <w:lastRenderedPageBreak/>
        <w:t>Unified Planning Work Program (UPWP)</w:t>
      </w:r>
      <w:r w:rsidRPr="00BA2D84">
        <w:rPr>
          <w:rFonts w:ascii="Arial" w:eastAsia="Times New Roman" w:hAnsi="Arial" w:cs="Arial"/>
        </w:rPr>
        <w:t xml:space="preserve"> </w:t>
      </w:r>
      <w:r w:rsidR="006D37BC" w:rsidRPr="00BA2D84">
        <w:rPr>
          <w:rFonts w:ascii="Arial" w:eastAsia="Times New Roman" w:hAnsi="Arial" w:cs="Arial"/>
        </w:rPr>
        <w:t xml:space="preserve">means </w:t>
      </w:r>
      <w:r w:rsidRPr="00BA2D84">
        <w:rPr>
          <w:rFonts w:ascii="Arial" w:eastAsia="Times New Roman" w:hAnsi="Arial" w:cs="Arial"/>
        </w:rPr>
        <w:t>a biennial program developed in cooperation with the Department and public transportation providers, that identifies the planning priorities and activities to be carried out within a metropolitan planning area to be undertaken during a 2-year period, together with a complete description thereof and an estimated budget, as required by 23 CFR §</w:t>
      </w:r>
      <w:r w:rsidR="00434151" w:rsidRPr="00BA2D84">
        <w:rPr>
          <w:rFonts w:ascii="Arial" w:eastAsia="Times New Roman" w:hAnsi="Arial" w:cs="Arial"/>
        </w:rPr>
        <w:t xml:space="preserve"> </w:t>
      </w:r>
      <w:r w:rsidRPr="00BA2D84">
        <w:rPr>
          <w:rFonts w:ascii="Arial" w:eastAsia="Times New Roman" w:hAnsi="Arial" w:cs="Arial"/>
        </w:rPr>
        <w:t>450</w:t>
      </w:r>
      <w:r w:rsidR="00FA4984" w:rsidRPr="00BA2D84">
        <w:rPr>
          <w:rFonts w:ascii="Arial" w:eastAsia="Times New Roman" w:hAnsi="Arial" w:cs="Arial"/>
        </w:rPr>
        <w:t>.308(c)</w:t>
      </w:r>
      <w:r w:rsidRPr="00BA2D84">
        <w:rPr>
          <w:rFonts w:ascii="Arial" w:eastAsia="Times New Roman" w:hAnsi="Arial" w:cs="Arial"/>
        </w:rPr>
        <w:t>, and Section 339.175, F.S.</w:t>
      </w:r>
    </w:p>
    <w:p w14:paraId="3FA0052A" w14:textId="77777777" w:rsidR="00BA2D84" w:rsidRPr="00B8149B" w:rsidRDefault="00BA2D84" w:rsidP="0044699E">
      <w:pPr>
        <w:keepNext/>
        <w:keepLines/>
        <w:spacing w:after="0" w:line="240" w:lineRule="auto"/>
        <w:jc w:val="center"/>
        <w:rPr>
          <w:rFonts w:ascii="Arial" w:eastAsia="Times New Roman" w:hAnsi="Arial" w:cs="Arial"/>
          <w:b/>
        </w:rPr>
      </w:pPr>
      <w:r w:rsidRPr="00B8149B">
        <w:rPr>
          <w:rFonts w:ascii="Arial" w:eastAsia="Times New Roman" w:hAnsi="Arial" w:cs="Arial"/>
          <w:b/>
        </w:rPr>
        <w:t>ARTICLE 2</w:t>
      </w:r>
    </w:p>
    <w:p w14:paraId="78F2E037" w14:textId="77777777" w:rsidR="00BA2D84" w:rsidRPr="00B8149B" w:rsidRDefault="00BA2D84" w:rsidP="0044699E">
      <w:pPr>
        <w:keepNext/>
        <w:keepLines/>
        <w:spacing w:after="160" w:line="234" w:lineRule="auto"/>
        <w:jc w:val="center"/>
        <w:rPr>
          <w:rFonts w:ascii="Arial" w:eastAsia="Times New Roman" w:hAnsi="Arial" w:cs="Arial"/>
          <w:b/>
          <w:u w:val="single"/>
        </w:rPr>
      </w:pPr>
      <w:r w:rsidRPr="00B8149B">
        <w:rPr>
          <w:rFonts w:ascii="Arial" w:eastAsia="Times New Roman" w:hAnsi="Arial" w:cs="Arial"/>
          <w:b/>
          <w:u w:val="single"/>
        </w:rPr>
        <w:t>PURPOSE</w:t>
      </w:r>
    </w:p>
    <w:p w14:paraId="18909485" w14:textId="5AE4085A" w:rsidR="00000254" w:rsidRDefault="00BA2D84" w:rsidP="00000254">
      <w:pPr>
        <w:tabs>
          <w:tab w:val="left" w:pos="720"/>
        </w:tabs>
        <w:autoSpaceDE w:val="0"/>
        <w:autoSpaceDN w:val="0"/>
        <w:adjustRightInd w:val="0"/>
        <w:spacing w:line="240" w:lineRule="auto"/>
        <w:ind w:left="720"/>
        <w:jc w:val="both"/>
        <w:rPr>
          <w:rFonts w:ascii="Arial" w:eastAsia="Times New Roman" w:hAnsi="Arial" w:cs="Arial"/>
        </w:rPr>
      </w:pPr>
      <w:r w:rsidRPr="00B8149B">
        <w:rPr>
          <w:rFonts w:ascii="Arial" w:eastAsia="Times New Roman" w:hAnsi="Arial" w:cs="Arial"/>
        </w:rPr>
        <w:t>2.01.</w:t>
      </w:r>
      <w:r w:rsidRPr="00B8149B">
        <w:rPr>
          <w:rFonts w:ascii="Arial" w:eastAsia="Times New Roman" w:hAnsi="Arial" w:cs="Arial"/>
        </w:rPr>
        <w:tab/>
      </w:r>
      <w:r w:rsidRPr="00B8149B">
        <w:rPr>
          <w:rFonts w:ascii="Arial" w:eastAsia="Times New Roman" w:hAnsi="Arial" w:cs="Arial"/>
          <w:u w:val="single"/>
        </w:rPr>
        <w:t>Coordination with public transportation system operators</w:t>
      </w:r>
      <w:r w:rsidRPr="00B8149B">
        <w:rPr>
          <w:rFonts w:ascii="Arial" w:eastAsia="Times New Roman" w:hAnsi="Arial" w:cs="Arial"/>
        </w:rPr>
        <w:t xml:space="preserve">.  This Agreement is to provide for cooperation between the </w:t>
      </w:r>
      <w:r w:rsidR="00000254">
        <w:rPr>
          <w:rFonts w:ascii="Arial" w:eastAsia="Times New Roman" w:hAnsi="Arial" w:cs="Arial"/>
        </w:rPr>
        <w:t>Parties</w:t>
      </w:r>
      <w:r w:rsidRPr="00B8149B">
        <w:rPr>
          <w:rFonts w:ascii="Arial" w:eastAsia="Times New Roman" w:hAnsi="Arial" w:cs="Arial"/>
        </w:rPr>
        <w:t xml:space="preserve"> in the development and preparation of the UPWP, the TIP, the LRTP, and any applicable Corridor or Subarea Studies.</w:t>
      </w:r>
    </w:p>
    <w:p w14:paraId="0D086815" w14:textId="0F4C8911" w:rsidR="00374ED3" w:rsidRDefault="00BA2D84" w:rsidP="00000254">
      <w:pPr>
        <w:tabs>
          <w:tab w:val="left" w:pos="720"/>
        </w:tabs>
        <w:autoSpaceDE w:val="0"/>
        <w:autoSpaceDN w:val="0"/>
        <w:adjustRightInd w:val="0"/>
        <w:spacing w:line="240" w:lineRule="auto"/>
        <w:ind w:left="720"/>
        <w:jc w:val="both"/>
        <w:rPr>
          <w:rFonts w:ascii="Arial" w:eastAsia="Times New Roman" w:hAnsi="Arial" w:cs="Arial"/>
        </w:rPr>
      </w:pPr>
      <w:r w:rsidRPr="00B8149B">
        <w:rPr>
          <w:rFonts w:ascii="Arial" w:eastAsia="Times New Roman" w:hAnsi="Arial" w:cs="Arial"/>
        </w:rPr>
        <w:t>2.02.</w:t>
      </w:r>
      <w:r w:rsidRPr="00B8149B">
        <w:rPr>
          <w:rFonts w:ascii="Arial" w:eastAsia="Times New Roman" w:hAnsi="Arial" w:cs="Arial"/>
        </w:rPr>
        <w:tab/>
      </w:r>
      <w:r w:rsidRPr="00B8149B">
        <w:rPr>
          <w:rFonts w:ascii="Arial" w:eastAsia="Times New Roman" w:hAnsi="Arial" w:cs="Arial"/>
          <w:u w:val="single"/>
        </w:rPr>
        <w:t>Intergovernmental coordination; Regional Planning Council</w:t>
      </w:r>
      <w:r w:rsidRPr="00B8149B">
        <w:rPr>
          <w:rFonts w:ascii="Arial" w:eastAsia="Times New Roman" w:hAnsi="Arial" w:cs="Arial"/>
        </w:rPr>
        <w:t>.  Further, this Agreement is to provide a process through the RPC for intergovernmental coordination and review and identification of inconsistencies between proposed MPO transportation plans and local government comprehensive plans adopted pursuant to Chapter 163, F.S., and reviewed by the Division of Community Development within the Florida Department of Economic Opportunity.</w:t>
      </w:r>
    </w:p>
    <w:p w14:paraId="42C4D69F" w14:textId="77777777" w:rsidR="00BA2D84" w:rsidRPr="00B8149B" w:rsidRDefault="00BA2D84" w:rsidP="00182142">
      <w:pPr>
        <w:tabs>
          <w:tab w:val="left" w:pos="720"/>
        </w:tabs>
        <w:autoSpaceDE w:val="0"/>
        <w:autoSpaceDN w:val="0"/>
        <w:adjustRightInd w:val="0"/>
        <w:spacing w:line="240" w:lineRule="auto"/>
        <w:ind w:left="720"/>
        <w:jc w:val="both"/>
        <w:rPr>
          <w:rFonts w:ascii="Arial" w:eastAsia="Times New Roman" w:hAnsi="Arial" w:cs="Arial"/>
        </w:rPr>
      </w:pPr>
      <w:r w:rsidRPr="00B8149B">
        <w:rPr>
          <w:rFonts w:ascii="Arial" w:eastAsia="Times New Roman" w:hAnsi="Arial" w:cs="Arial"/>
        </w:rPr>
        <w:t>2.03.</w:t>
      </w:r>
      <w:r w:rsidRPr="00B8149B">
        <w:rPr>
          <w:rFonts w:ascii="Arial" w:eastAsia="Times New Roman" w:hAnsi="Arial" w:cs="Arial"/>
        </w:rPr>
        <w:tab/>
      </w:r>
      <w:r w:rsidRPr="00B8149B">
        <w:rPr>
          <w:rFonts w:ascii="Arial" w:eastAsia="Times New Roman" w:hAnsi="Arial" w:cs="Arial"/>
          <w:u w:val="single"/>
        </w:rPr>
        <w:t>Dispute resolution</w:t>
      </w:r>
      <w:r w:rsidRPr="00B8149B">
        <w:rPr>
          <w:rFonts w:ascii="Arial" w:eastAsia="Times New Roman" w:hAnsi="Arial" w:cs="Arial"/>
        </w:rPr>
        <w:t>.  This Agreement also provides a process for conflict and dispute resolution through the RPC.</w:t>
      </w:r>
    </w:p>
    <w:p w14:paraId="146A744C" w14:textId="77777777" w:rsidR="00182142" w:rsidRDefault="00BA2D84" w:rsidP="00182142">
      <w:pPr>
        <w:spacing w:after="0" w:line="240" w:lineRule="auto"/>
        <w:jc w:val="center"/>
        <w:rPr>
          <w:rFonts w:ascii="Arial" w:eastAsia="Times New Roman" w:hAnsi="Arial" w:cs="Arial"/>
          <w:b/>
        </w:rPr>
      </w:pPr>
      <w:r w:rsidRPr="00B8149B">
        <w:rPr>
          <w:rFonts w:ascii="Arial" w:eastAsia="Times New Roman" w:hAnsi="Arial" w:cs="Arial"/>
          <w:b/>
        </w:rPr>
        <w:t>ARTICLE 3</w:t>
      </w:r>
    </w:p>
    <w:p w14:paraId="52FC359D" w14:textId="77777777" w:rsidR="00182142" w:rsidRDefault="00BA2D84" w:rsidP="00182142">
      <w:pPr>
        <w:spacing w:after="0" w:line="240" w:lineRule="auto"/>
        <w:jc w:val="center"/>
        <w:rPr>
          <w:rFonts w:ascii="Arial" w:eastAsia="Times New Roman" w:hAnsi="Arial" w:cs="Arial"/>
          <w:b/>
          <w:u w:val="single"/>
        </w:rPr>
      </w:pPr>
      <w:r w:rsidRPr="00B8149B">
        <w:rPr>
          <w:rFonts w:ascii="Arial" w:eastAsia="Times New Roman" w:hAnsi="Arial" w:cs="Arial"/>
          <w:b/>
          <w:u w:val="single"/>
        </w:rPr>
        <w:t>COOPERATIVE PROCEDURES FOR PLANNING AND PROGRAMMING</w:t>
      </w:r>
      <w:r w:rsidRPr="00B8149B">
        <w:rPr>
          <w:rFonts w:ascii="Arial" w:eastAsia="Times New Roman" w:hAnsi="Arial" w:cs="Arial"/>
          <w:b/>
          <w:u w:val="single"/>
        </w:rPr>
        <w:br/>
        <w:t>WITH OPERATORS OF PUBLIC TRANSPORTATION SYSTEMS</w:t>
      </w:r>
    </w:p>
    <w:p w14:paraId="30A1B61B" w14:textId="77777777" w:rsidR="00182142" w:rsidRDefault="00182142" w:rsidP="00182142">
      <w:pPr>
        <w:spacing w:after="0" w:line="240" w:lineRule="auto"/>
        <w:jc w:val="center"/>
        <w:rPr>
          <w:rFonts w:ascii="Arial" w:eastAsia="Times New Roman" w:hAnsi="Arial" w:cs="Arial"/>
          <w:b/>
        </w:rPr>
      </w:pPr>
    </w:p>
    <w:p w14:paraId="46D3FD21" w14:textId="77777777" w:rsidR="00182142" w:rsidRDefault="00BA2D84" w:rsidP="00182142">
      <w:pPr>
        <w:tabs>
          <w:tab w:val="left" w:pos="720"/>
        </w:tabs>
        <w:autoSpaceDE w:val="0"/>
        <w:autoSpaceDN w:val="0"/>
        <w:adjustRightInd w:val="0"/>
        <w:spacing w:line="240" w:lineRule="auto"/>
        <w:ind w:left="720"/>
        <w:jc w:val="both"/>
        <w:rPr>
          <w:rFonts w:ascii="Arial" w:eastAsia="Times New Roman" w:hAnsi="Arial" w:cs="Arial"/>
        </w:rPr>
      </w:pPr>
      <w:r w:rsidRPr="00B8149B">
        <w:rPr>
          <w:rFonts w:ascii="Arial" w:eastAsia="Times New Roman" w:hAnsi="Arial" w:cs="Arial"/>
        </w:rPr>
        <w:t>3.01.</w:t>
      </w:r>
      <w:r w:rsidRPr="00B8149B">
        <w:rPr>
          <w:rFonts w:ascii="Arial" w:eastAsia="Times New Roman" w:hAnsi="Arial" w:cs="Arial"/>
        </w:rPr>
        <w:tab/>
      </w:r>
      <w:r w:rsidRPr="00B8149B">
        <w:rPr>
          <w:rFonts w:ascii="Arial" w:eastAsia="Times New Roman" w:hAnsi="Arial" w:cs="Arial"/>
          <w:u w:val="single"/>
        </w:rPr>
        <w:t>Cooperation with operators of public transportation systems; coordination with local government approved comprehensive plans</w:t>
      </w:r>
      <w:r w:rsidRPr="00B8149B">
        <w:rPr>
          <w:rFonts w:ascii="Arial" w:eastAsia="Times New Roman" w:hAnsi="Arial" w:cs="Arial"/>
        </w:rPr>
        <w:t>.</w:t>
      </w:r>
    </w:p>
    <w:p w14:paraId="4DA2B43A" w14:textId="05AF4796" w:rsidR="00182142" w:rsidRDefault="00BA2D84" w:rsidP="00182142">
      <w:pPr>
        <w:numPr>
          <w:ilvl w:val="0"/>
          <w:numId w:val="3"/>
        </w:numPr>
        <w:tabs>
          <w:tab w:val="left" w:pos="720"/>
        </w:tabs>
        <w:autoSpaceDE w:val="0"/>
        <w:autoSpaceDN w:val="0"/>
        <w:adjustRightInd w:val="0"/>
        <w:spacing w:line="240" w:lineRule="auto"/>
        <w:jc w:val="both"/>
        <w:rPr>
          <w:rFonts w:ascii="Arial" w:eastAsia="Times New Roman" w:hAnsi="Arial" w:cs="Arial"/>
          <w:b/>
        </w:rPr>
      </w:pPr>
      <w:r w:rsidRPr="00B8149B">
        <w:rPr>
          <w:rFonts w:ascii="Arial" w:eastAsia="Times New Roman" w:hAnsi="Arial" w:cs="Arial"/>
        </w:rPr>
        <w:t xml:space="preserve">The MPO shall cooperate with the </w:t>
      </w:r>
      <w:r w:rsidR="00F74709">
        <w:rPr>
          <w:rFonts w:ascii="Arial" w:hAnsi="Arial" w:cs="Arial"/>
        </w:rPr>
        <w:fldChar w:fldCharType="begin">
          <w:ffData>
            <w:name w:val=""/>
            <w:enabled/>
            <w:calcOnExit w:val="0"/>
            <w:textInput>
              <w:default w:val="[insert the name of applicable authorities (collectively, &quot;Transportation Authorities&quot;]"/>
            </w:textInput>
          </w:ffData>
        </w:fldChar>
      </w:r>
      <w:r w:rsidR="00F74709">
        <w:rPr>
          <w:rFonts w:ascii="Arial" w:hAnsi="Arial" w:cs="Arial"/>
        </w:rPr>
        <w:instrText xml:space="preserve"> FORMTEXT </w:instrText>
      </w:r>
      <w:r w:rsidR="00F74709">
        <w:rPr>
          <w:rFonts w:ascii="Arial" w:hAnsi="Arial" w:cs="Arial"/>
        </w:rPr>
      </w:r>
      <w:r w:rsidR="00F74709">
        <w:rPr>
          <w:rFonts w:ascii="Arial" w:hAnsi="Arial" w:cs="Arial"/>
        </w:rPr>
        <w:fldChar w:fldCharType="separate"/>
      </w:r>
      <w:r w:rsidR="00A72AB3">
        <w:rPr>
          <w:rFonts w:ascii="Arial" w:hAnsi="Arial" w:cs="Arial"/>
          <w:noProof/>
        </w:rPr>
        <w:t>[insert the name of applicable authorities (collectively, "Transportation Authorities"]</w:t>
      </w:r>
      <w:r w:rsidR="00F74709">
        <w:rPr>
          <w:rFonts w:ascii="Arial" w:hAnsi="Arial" w:cs="Arial"/>
        </w:rPr>
        <w:fldChar w:fldCharType="end"/>
      </w:r>
      <w:r w:rsidR="000F76DA">
        <w:rPr>
          <w:rFonts w:ascii="Arial" w:hAnsi="Arial" w:cs="Arial"/>
        </w:rPr>
        <w:t xml:space="preserve"> </w:t>
      </w:r>
      <w:r w:rsidRPr="00B8149B">
        <w:rPr>
          <w:rFonts w:ascii="Arial" w:eastAsia="Times New Roman" w:hAnsi="Arial" w:cs="Arial"/>
        </w:rPr>
        <w:t>to optimize the planning and programming of an integrated and balanced intermodal transportation system for the Metropolitan Planning Area.</w:t>
      </w:r>
    </w:p>
    <w:p w14:paraId="75E8FBB8" w14:textId="77777777" w:rsidR="00182142" w:rsidRDefault="00BA2D84" w:rsidP="00182142">
      <w:pPr>
        <w:numPr>
          <w:ilvl w:val="0"/>
          <w:numId w:val="3"/>
        </w:numPr>
        <w:tabs>
          <w:tab w:val="left" w:pos="720"/>
        </w:tabs>
        <w:autoSpaceDE w:val="0"/>
        <w:autoSpaceDN w:val="0"/>
        <w:adjustRightInd w:val="0"/>
        <w:spacing w:line="240" w:lineRule="auto"/>
        <w:jc w:val="both"/>
        <w:rPr>
          <w:rFonts w:ascii="Arial" w:eastAsia="Times New Roman" w:hAnsi="Arial" w:cs="Arial"/>
          <w:b/>
        </w:rPr>
      </w:pPr>
      <w:r w:rsidRPr="00182142">
        <w:rPr>
          <w:rFonts w:ascii="Arial" w:eastAsia="Times New Roman" w:hAnsi="Arial" w:cs="Arial"/>
        </w:rPr>
        <w:t>The MPO shall implement a continuing, cooperative, and comprehensive transportation planning process that is consistent, to the maximum extent feasible, with port and aviation master plans, and public transit development plans of the units of local governments whose boundaries are within the Metropolitan Planning Area.</w:t>
      </w:r>
    </w:p>
    <w:p w14:paraId="060DBC35" w14:textId="7AA32A73" w:rsidR="00BA2D84" w:rsidRPr="00F87FCC" w:rsidRDefault="00BA2D84" w:rsidP="00F87FCC">
      <w:pPr>
        <w:numPr>
          <w:ilvl w:val="0"/>
          <w:numId w:val="3"/>
        </w:numPr>
        <w:tabs>
          <w:tab w:val="left" w:pos="720"/>
        </w:tabs>
        <w:autoSpaceDE w:val="0"/>
        <w:autoSpaceDN w:val="0"/>
        <w:adjustRightInd w:val="0"/>
        <w:spacing w:line="240" w:lineRule="auto"/>
        <w:jc w:val="both"/>
        <w:rPr>
          <w:rFonts w:ascii="Arial" w:eastAsia="Times New Roman" w:hAnsi="Arial" w:cs="Arial"/>
          <w:b/>
        </w:rPr>
      </w:pPr>
      <w:r w:rsidRPr="00182142">
        <w:rPr>
          <w:rFonts w:ascii="Arial" w:eastAsia="Times New Roman" w:hAnsi="Arial" w:cs="Arial"/>
        </w:rPr>
        <w:t>As a means towards achievement of the goals in paragraphs (a) and (b) and in an effort to coordinate intermodal transportation planning and programming, the MPO may include, but shall include if within a transportation management area,</w:t>
      </w:r>
      <w:r w:rsidRPr="00565A07">
        <w:rPr>
          <w:rFonts w:ascii="Arial" w:eastAsia="Times New Roman" w:hAnsi="Arial" w:cs="Arial"/>
        </w:rPr>
        <w:t xml:space="preserve"> as part of its membership officials of agencies that administer or operate major modes or systems of transportation, including but not limited to transit operators, sponsors of major local airports, maritime ports, and rail operators per Federal regulations.  The representatives of the major modes or systems of transportation may be accorded voting or non-voting advisor status.  In the Metropolitan Planning Area if authorities or agencies are created by law to perform transportation functions and are not under the jurisdiction of a general purpose local government represented on the </w:t>
      </w:r>
      <w:r w:rsidRPr="003C7C70">
        <w:rPr>
          <w:rFonts w:ascii="Arial" w:eastAsia="Times New Roman" w:hAnsi="Arial" w:cs="Arial"/>
        </w:rPr>
        <w:t xml:space="preserve">MPO, the MPO may request the Governor to designate said authority or agency as a voting member of the MPO in accordance with the requirements of Section 339.175, F.S.  If the new </w:t>
      </w:r>
      <w:r w:rsidRPr="003C7C70">
        <w:rPr>
          <w:rFonts w:ascii="Arial" w:eastAsia="Times New Roman" w:hAnsi="Arial" w:cs="Arial"/>
        </w:rPr>
        <w:lastRenderedPageBreak/>
        <w:t xml:space="preserve">member would significantly alter local government representation in the MPO, the </w:t>
      </w:r>
      <w:r w:rsidRPr="004B330F">
        <w:rPr>
          <w:rFonts w:ascii="Arial" w:eastAsia="Times New Roman" w:hAnsi="Arial" w:cs="Arial"/>
        </w:rPr>
        <w:t>MPO</w:t>
      </w:r>
      <w:r w:rsidRPr="00C45A47">
        <w:rPr>
          <w:rFonts w:ascii="Arial" w:eastAsia="Times New Roman" w:hAnsi="Arial" w:cs="Arial"/>
        </w:rPr>
        <w:t xml:space="preserve"> shall propose a revised apportionment plan to the Governor to ensure voting membership on the MPO to be an elected official representing public transit authorities which have been, or may be, created by law.</w:t>
      </w:r>
    </w:p>
    <w:p w14:paraId="57F9E231" w14:textId="77777777" w:rsidR="00BA2D84" w:rsidRPr="00B8149B" w:rsidRDefault="00BA2D84" w:rsidP="00EB16CA">
      <w:pPr>
        <w:tabs>
          <w:tab w:val="left" w:pos="1440"/>
        </w:tabs>
        <w:autoSpaceDE w:val="0"/>
        <w:autoSpaceDN w:val="0"/>
        <w:adjustRightInd w:val="0"/>
        <w:spacing w:line="240" w:lineRule="auto"/>
        <w:ind w:left="1714"/>
        <w:jc w:val="both"/>
        <w:rPr>
          <w:rFonts w:ascii="Arial" w:eastAsia="Times New Roman" w:hAnsi="Arial" w:cs="Arial"/>
        </w:rPr>
      </w:pPr>
      <w:r w:rsidRPr="00B8149B">
        <w:rPr>
          <w:rFonts w:ascii="Arial" w:eastAsia="Times New Roman" w:hAnsi="Arial" w:cs="Arial"/>
        </w:rPr>
        <w:t>The MPO shall ensure that representatives of ports, transit authorities, rail authorities, and airports within the Metropolitan Planning Area are provided membership on the MPO Technical Advisory Committee.</w:t>
      </w:r>
    </w:p>
    <w:p w14:paraId="286760B2" w14:textId="77777777" w:rsidR="00BA2D84" w:rsidRPr="00B8149B" w:rsidRDefault="00BA2D84" w:rsidP="00EB16CA">
      <w:pPr>
        <w:tabs>
          <w:tab w:val="left" w:pos="720"/>
        </w:tabs>
        <w:spacing w:line="240" w:lineRule="auto"/>
        <w:ind w:left="720"/>
        <w:rPr>
          <w:rFonts w:ascii="Arial" w:eastAsia="Times New Roman" w:hAnsi="Arial" w:cs="Arial"/>
        </w:rPr>
      </w:pPr>
      <w:r w:rsidRPr="00B8149B">
        <w:rPr>
          <w:rFonts w:ascii="Arial" w:eastAsia="Times New Roman" w:hAnsi="Arial" w:cs="Arial"/>
        </w:rPr>
        <w:t>3.02.</w:t>
      </w:r>
      <w:r w:rsidRPr="00B8149B">
        <w:rPr>
          <w:rFonts w:ascii="Arial" w:eastAsia="Times New Roman" w:hAnsi="Arial" w:cs="Arial"/>
        </w:rPr>
        <w:tab/>
      </w:r>
      <w:r w:rsidRPr="00B8149B">
        <w:rPr>
          <w:rFonts w:ascii="Arial" w:eastAsia="Times New Roman" w:hAnsi="Arial" w:cs="Arial"/>
          <w:u w:val="single"/>
        </w:rPr>
        <w:t>Preparation of transportation related plans</w:t>
      </w:r>
      <w:r w:rsidRPr="00B8149B">
        <w:rPr>
          <w:rFonts w:ascii="Arial" w:eastAsia="Times New Roman" w:hAnsi="Arial" w:cs="Arial"/>
        </w:rPr>
        <w:t>.</w:t>
      </w:r>
    </w:p>
    <w:p w14:paraId="20F55FE9" w14:textId="0D9BE7E1" w:rsidR="005A196E" w:rsidRDefault="00BA2D84" w:rsidP="005A196E">
      <w:pPr>
        <w:numPr>
          <w:ilvl w:val="0"/>
          <w:numId w:val="5"/>
        </w:numPr>
        <w:tabs>
          <w:tab w:val="left" w:pos="720"/>
        </w:tabs>
        <w:autoSpaceDE w:val="0"/>
        <w:autoSpaceDN w:val="0"/>
        <w:adjustRightInd w:val="0"/>
        <w:spacing w:line="240" w:lineRule="auto"/>
        <w:jc w:val="both"/>
        <w:rPr>
          <w:rFonts w:ascii="Arial" w:eastAsia="Times New Roman" w:hAnsi="Arial" w:cs="Arial"/>
        </w:rPr>
      </w:pPr>
      <w:r w:rsidRPr="00B8149B">
        <w:rPr>
          <w:rFonts w:ascii="Arial" w:eastAsia="Times New Roman" w:hAnsi="Arial" w:cs="Arial"/>
        </w:rPr>
        <w:t xml:space="preserve">Although the adoption or approval of the UPWP, the TIP, and the LRTP is the responsibility of the MPO, development of such plans or programs shall be viewed as a cooperative effort involving </w:t>
      </w:r>
      <w:r w:rsidR="00EB16CA">
        <w:rPr>
          <w:rFonts w:ascii="Arial" w:eastAsia="Times New Roman" w:hAnsi="Arial" w:cs="Arial"/>
        </w:rPr>
        <w:t>the</w:t>
      </w:r>
      <w:r w:rsidR="0086088B">
        <w:rPr>
          <w:rFonts w:ascii="Arial" w:eastAsia="Times New Roman" w:hAnsi="Arial" w:cs="Arial"/>
        </w:rPr>
        <w:t xml:space="preserve"> </w:t>
      </w:r>
      <w:r w:rsidR="00EB16CA">
        <w:rPr>
          <w:rFonts w:ascii="Arial" w:eastAsia="Times New Roman" w:hAnsi="Arial" w:cs="Arial"/>
        </w:rPr>
        <w:t>Parties to this Agreement</w:t>
      </w:r>
      <w:r w:rsidRPr="00B8149B">
        <w:rPr>
          <w:rFonts w:ascii="Arial" w:eastAsia="Times New Roman" w:hAnsi="Arial" w:cs="Arial"/>
        </w:rPr>
        <w:t xml:space="preserve">.  </w:t>
      </w:r>
      <w:r w:rsidR="005E6357" w:rsidRPr="005A196E">
        <w:rPr>
          <w:rFonts w:ascii="Arial" w:eastAsia="Times New Roman" w:hAnsi="Arial" w:cs="Arial"/>
        </w:rPr>
        <w:t>In develop</w:t>
      </w:r>
      <w:r w:rsidR="00D6220C" w:rsidRPr="005A196E">
        <w:rPr>
          <w:rFonts w:ascii="Arial" w:eastAsia="Times New Roman" w:hAnsi="Arial" w:cs="Arial"/>
        </w:rPr>
        <w:t>ing its plans and programs, the MPO</w:t>
      </w:r>
      <w:r w:rsidR="005E6357" w:rsidRPr="005A196E">
        <w:rPr>
          <w:rFonts w:ascii="Arial" w:eastAsia="Times New Roman" w:hAnsi="Arial" w:cs="Arial"/>
        </w:rPr>
        <w:t xml:space="preserve"> shall solicit the comments and recommendations of the </w:t>
      </w:r>
      <w:r w:rsidR="00565A07" w:rsidRPr="005A196E">
        <w:rPr>
          <w:rFonts w:ascii="Arial" w:eastAsia="Times New Roman" w:hAnsi="Arial" w:cs="Arial"/>
        </w:rPr>
        <w:t>other P</w:t>
      </w:r>
      <w:r w:rsidR="005E6357" w:rsidRPr="005A196E">
        <w:rPr>
          <w:rFonts w:ascii="Arial" w:eastAsia="Times New Roman" w:hAnsi="Arial" w:cs="Arial"/>
        </w:rPr>
        <w:t>arties to this Agreement in the preparation of such plans and programs.</w:t>
      </w:r>
    </w:p>
    <w:p w14:paraId="006D3FEC" w14:textId="4AA60E98" w:rsidR="0086088B" w:rsidRDefault="005F2177" w:rsidP="0086088B">
      <w:pPr>
        <w:numPr>
          <w:ilvl w:val="0"/>
          <w:numId w:val="5"/>
        </w:numPr>
        <w:tabs>
          <w:tab w:val="left" w:pos="720"/>
        </w:tabs>
        <w:autoSpaceDE w:val="0"/>
        <w:autoSpaceDN w:val="0"/>
        <w:adjustRightInd w:val="0"/>
        <w:spacing w:line="240" w:lineRule="auto"/>
        <w:jc w:val="both"/>
        <w:rPr>
          <w:rFonts w:ascii="Arial" w:eastAsia="Times New Roman" w:hAnsi="Arial" w:cs="Arial"/>
        </w:rPr>
      </w:pPr>
      <w:r w:rsidRPr="005A196E">
        <w:rPr>
          <w:rFonts w:ascii="Arial" w:eastAsia="Times New Roman" w:hAnsi="Arial" w:cs="Arial"/>
        </w:rPr>
        <w:t>When</w:t>
      </w:r>
      <w:r w:rsidR="005E6357" w:rsidRPr="005A196E">
        <w:rPr>
          <w:rFonts w:ascii="Arial" w:eastAsia="Times New Roman" w:hAnsi="Arial" w:cs="Arial"/>
        </w:rPr>
        <w:t xml:space="preserve"> preparing the </w:t>
      </w:r>
      <w:r w:rsidRPr="005A196E">
        <w:rPr>
          <w:rFonts w:ascii="Arial" w:eastAsia="Times New Roman" w:hAnsi="Arial" w:cs="Arial"/>
        </w:rPr>
        <w:t>UPWP</w:t>
      </w:r>
      <w:r w:rsidR="005E6357" w:rsidRPr="005A196E">
        <w:rPr>
          <w:rFonts w:ascii="Arial" w:eastAsia="Times New Roman" w:hAnsi="Arial" w:cs="Arial"/>
        </w:rPr>
        <w:t xml:space="preserve">, the </w:t>
      </w:r>
      <w:r w:rsidRPr="005A196E">
        <w:rPr>
          <w:rFonts w:ascii="Arial" w:eastAsia="Times New Roman" w:hAnsi="Arial" w:cs="Arial"/>
        </w:rPr>
        <w:t>TIP</w:t>
      </w:r>
      <w:r w:rsidR="005E6357" w:rsidRPr="005A196E">
        <w:rPr>
          <w:rFonts w:ascii="Arial" w:eastAsia="Times New Roman" w:hAnsi="Arial" w:cs="Arial"/>
        </w:rPr>
        <w:t xml:space="preserve">, or the </w:t>
      </w:r>
      <w:r w:rsidRPr="005A196E">
        <w:rPr>
          <w:rFonts w:ascii="Arial" w:eastAsia="Times New Roman" w:hAnsi="Arial" w:cs="Arial"/>
        </w:rPr>
        <w:t>LRTP</w:t>
      </w:r>
      <w:r w:rsidR="005E6357" w:rsidRPr="005A196E">
        <w:rPr>
          <w:rFonts w:ascii="Arial" w:eastAsia="Times New Roman" w:hAnsi="Arial" w:cs="Arial"/>
        </w:rPr>
        <w:t xml:space="preserve">, or preparing other than a minor amendment thereto (as determined by the </w:t>
      </w:r>
      <w:r w:rsidRPr="005A196E">
        <w:rPr>
          <w:rFonts w:ascii="Arial" w:eastAsia="Times New Roman" w:hAnsi="Arial" w:cs="Arial"/>
        </w:rPr>
        <w:t>MPO</w:t>
      </w:r>
      <w:r w:rsidR="005E6357" w:rsidRPr="005A196E">
        <w:rPr>
          <w:rFonts w:ascii="Arial" w:eastAsia="Times New Roman" w:hAnsi="Arial" w:cs="Arial"/>
        </w:rPr>
        <w:t xml:space="preserve">), the </w:t>
      </w:r>
      <w:r w:rsidRPr="005A196E">
        <w:rPr>
          <w:rFonts w:ascii="Arial" w:eastAsia="Times New Roman" w:hAnsi="Arial" w:cs="Arial"/>
        </w:rPr>
        <w:t>MPO</w:t>
      </w:r>
      <w:r w:rsidR="005E6357" w:rsidRPr="005A196E">
        <w:rPr>
          <w:rFonts w:ascii="Arial" w:eastAsia="Times New Roman" w:hAnsi="Arial" w:cs="Arial"/>
        </w:rPr>
        <w:t xml:space="preserve"> shall </w:t>
      </w:r>
      <w:r w:rsidRPr="005A196E">
        <w:rPr>
          <w:rFonts w:ascii="Arial" w:eastAsia="Times New Roman" w:hAnsi="Arial" w:cs="Arial"/>
        </w:rPr>
        <w:t xml:space="preserve">provide </w:t>
      </w:r>
      <w:r w:rsidR="005E6357" w:rsidRPr="005A196E">
        <w:rPr>
          <w:rFonts w:ascii="Arial" w:eastAsia="Times New Roman" w:hAnsi="Arial" w:cs="Arial"/>
        </w:rPr>
        <w:t xml:space="preserve">notice to </w:t>
      </w:r>
      <w:r w:rsidR="00AD030C" w:rsidRPr="005A196E">
        <w:rPr>
          <w:rFonts w:ascii="Arial" w:eastAsia="Times New Roman" w:hAnsi="Arial" w:cs="Arial"/>
        </w:rPr>
        <w:t xml:space="preserve">all </w:t>
      </w:r>
      <w:r w:rsidR="00FA3D3D">
        <w:rPr>
          <w:rFonts w:ascii="Arial" w:eastAsia="Times New Roman" w:hAnsi="Arial" w:cs="Arial"/>
        </w:rPr>
        <w:t xml:space="preserve">other </w:t>
      </w:r>
      <w:r w:rsidR="00AD030C" w:rsidRPr="005A196E">
        <w:rPr>
          <w:rFonts w:ascii="Arial" w:eastAsia="Times New Roman" w:hAnsi="Arial" w:cs="Arial"/>
        </w:rPr>
        <w:t>Parties</w:t>
      </w:r>
      <w:r w:rsidR="00FA3D3D">
        <w:rPr>
          <w:rFonts w:ascii="Arial" w:eastAsia="Times New Roman" w:hAnsi="Arial" w:cs="Arial"/>
        </w:rPr>
        <w:t xml:space="preserve"> to this Agreement</w:t>
      </w:r>
      <w:r w:rsidR="00AD030C" w:rsidRPr="005A196E">
        <w:rPr>
          <w:rFonts w:ascii="Arial" w:eastAsia="Times New Roman" w:hAnsi="Arial" w:cs="Arial"/>
        </w:rPr>
        <w:t xml:space="preserve"> </w:t>
      </w:r>
      <w:r w:rsidR="00525678" w:rsidRPr="005A196E">
        <w:rPr>
          <w:rFonts w:ascii="Arial" w:eastAsia="Times New Roman" w:hAnsi="Arial" w:cs="Arial"/>
        </w:rPr>
        <w:t xml:space="preserve">to advise </w:t>
      </w:r>
      <w:r w:rsidRPr="005A196E">
        <w:rPr>
          <w:rFonts w:ascii="Arial" w:eastAsia="Times New Roman" w:hAnsi="Arial" w:cs="Arial"/>
        </w:rPr>
        <w:t xml:space="preserve">them of </w:t>
      </w:r>
      <w:r w:rsidR="005E6357" w:rsidRPr="005A196E">
        <w:rPr>
          <w:rFonts w:ascii="Arial" w:eastAsia="Times New Roman" w:hAnsi="Arial" w:cs="Arial"/>
        </w:rPr>
        <w:t>the scope of the work to be undertaken and inviting comment and participation in the development process</w:t>
      </w:r>
      <w:r w:rsidR="00AD030C" w:rsidRPr="005A196E">
        <w:rPr>
          <w:rFonts w:ascii="Arial" w:eastAsia="Times New Roman" w:hAnsi="Arial" w:cs="Arial"/>
        </w:rPr>
        <w:t xml:space="preserve">. </w:t>
      </w:r>
      <w:r w:rsidR="005E6357" w:rsidRPr="005A196E">
        <w:rPr>
          <w:rFonts w:ascii="Arial" w:eastAsia="Times New Roman" w:hAnsi="Arial" w:cs="Arial"/>
        </w:rPr>
        <w:t xml:space="preserve">The </w:t>
      </w:r>
      <w:r w:rsidR="009468DD" w:rsidRPr="005A196E">
        <w:rPr>
          <w:rFonts w:ascii="Arial" w:eastAsia="Times New Roman" w:hAnsi="Arial" w:cs="Arial"/>
        </w:rPr>
        <w:t>MPO</w:t>
      </w:r>
      <w:r w:rsidR="005E6357" w:rsidRPr="005A196E">
        <w:rPr>
          <w:rFonts w:ascii="Arial" w:eastAsia="Times New Roman" w:hAnsi="Arial" w:cs="Arial"/>
        </w:rPr>
        <w:t xml:space="preserve"> shall ensure that the chief operating </w:t>
      </w:r>
      <w:r w:rsidR="005E6357" w:rsidRPr="00C12AED">
        <w:rPr>
          <w:rFonts w:ascii="Arial" w:eastAsia="Times New Roman" w:hAnsi="Arial" w:cs="Arial"/>
        </w:rPr>
        <w:t>officials of the</w:t>
      </w:r>
      <w:r w:rsidR="00C12AED" w:rsidRPr="00C12AED">
        <w:rPr>
          <w:rFonts w:ascii="Arial" w:eastAsia="Times New Roman" w:hAnsi="Arial" w:cs="Arial"/>
        </w:rPr>
        <w:t xml:space="preserve"> other Parties</w:t>
      </w:r>
      <w:r w:rsidR="005E6357" w:rsidRPr="00C12AED">
        <w:rPr>
          <w:rFonts w:ascii="Arial" w:eastAsia="Times New Roman" w:hAnsi="Arial" w:cs="Arial"/>
        </w:rPr>
        <w:t xml:space="preserve"> </w:t>
      </w:r>
      <w:r w:rsidR="005E6357" w:rsidRPr="005A196E">
        <w:rPr>
          <w:rFonts w:ascii="Arial" w:eastAsia="Times New Roman" w:hAnsi="Arial" w:cs="Arial"/>
        </w:rPr>
        <w:t xml:space="preserve">receive </w:t>
      </w:r>
      <w:r w:rsidR="00AB3DCD" w:rsidRPr="005A196E">
        <w:rPr>
          <w:rFonts w:ascii="Arial" w:eastAsia="Times New Roman" w:hAnsi="Arial" w:cs="Arial"/>
        </w:rPr>
        <w:t xml:space="preserve">written notice </w:t>
      </w:r>
      <w:r w:rsidR="009468DD" w:rsidRPr="005A196E">
        <w:rPr>
          <w:rFonts w:ascii="Arial" w:eastAsia="Times New Roman" w:hAnsi="Arial" w:cs="Arial"/>
        </w:rPr>
        <w:t>at least</w:t>
      </w:r>
      <w:r w:rsidR="00445127" w:rsidRPr="005A196E">
        <w:rPr>
          <w:rFonts w:ascii="Arial" w:eastAsia="Times New Roman" w:hAnsi="Arial" w:cs="Arial"/>
        </w:rPr>
        <w:t xml:space="preserve"> 15 days </w:t>
      </w:r>
      <w:r w:rsidR="00AB3DCD">
        <w:rPr>
          <w:rFonts w:ascii="Arial" w:eastAsia="Times New Roman" w:hAnsi="Arial" w:cs="Arial"/>
        </w:rPr>
        <w:t xml:space="preserve">prior to the date </w:t>
      </w:r>
      <w:r w:rsidR="005E6357" w:rsidRPr="005A196E">
        <w:rPr>
          <w:rFonts w:ascii="Arial" w:eastAsia="Times New Roman" w:hAnsi="Arial" w:cs="Arial"/>
        </w:rPr>
        <w:t xml:space="preserve">of all public workshops and hearings, or </w:t>
      </w:r>
      <w:r w:rsidR="0062781E">
        <w:rPr>
          <w:rFonts w:ascii="Arial" w:eastAsia="Times New Roman" w:hAnsi="Arial" w:cs="Arial"/>
        </w:rPr>
        <w:t xml:space="preserve">within the </w:t>
      </w:r>
      <w:r w:rsidR="005E6357" w:rsidRPr="005A196E">
        <w:rPr>
          <w:rFonts w:ascii="Arial" w:eastAsia="Times New Roman" w:hAnsi="Arial" w:cs="Arial"/>
        </w:rPr>
        <w:t xml:space="preserve">specified number of days per MPO bylaws </w:t>
      </w:r>
      <w:r w:rsidR="000D41D6" w:rsidRPr="005A196E">
        <w:rPr>
          <w:rFonts w:ascii="Arial" w:eastAsia="Times New Roman" w:hAnsi="Arial" w:cs="Arial"/>
        </w:rPr>
        <w:t xml:space="preserve">or public participation plan, </w:t>
      </w:r>
      <w:r w:rsidR="005E6357" w:rsidRPr="005A196E">
        <w:rPr>
          <w:rFonts w:ascii="Arial" w:eastAsia="Times New Roman" w:hAnsi="Arial" w:cs="Arial"/>
        </w:rPr>
        <w:t>relating to the development of such plans and programs.</w:t>
      </w:r>
    </w:p>
    <w:p w14:paraId="7A39DEC7" w14:textId="77777777" w:rsidR="005E6357" w:rsidRPr="0086088B" w:rsidRDefault="005E6357" w:rsidP="0086088B">
      <w:pPr>
        <w:numPr>
          <w:ilvl w:val="0"/>
          <w:numId w:val="5"/>
        </w:numPr>
        <w:tabs>
          <w:tab w:val="left" w:pos="720"/>
        </w:tabs>
        <w:autoSpaceDE w:val="0"/>
        <w:autoSpaceDN w:val="0"/>
        <w:adjustRightInd w:val="0"/>
        <w:spacing w:line="240" w:lineRule="auto"/>
        <w:jc w:val="both"/>
        <w:rPr>
          <w:rFonts w:ascii="Arial" w:eastAsia="Times New Roman" w:hAnsi="Arial" w:cs="Arial"/>
        </w:rPr>
      </w:pPr>
      <w:r w:rsidRPr="0086088B">
        <w:rPr>
          <w:rFonts w:ascii="Arial" w:eastAsia="Times New Roman" w:hAnsi="Arial" w:cs="Arial"/>
        </w:rPr>
        <w:t>Local government comprehensive plans.</w:t>
      </w:r>
    </w:p>
    <w:p w14:paraId="19247248" w14:textId="5E437B4C" w:rsidR="005E6357" w:rsidRPr="00B8149B" w:rsidRDefault="009468DD" w:rsidP="0086088B">
      <w:pPr>
        <w:tabs>
          <w:tab w:val="left" w:pos="1890"/>
        </w:tabs>
        <w:spacing w:after="60" w:line="240" w:lineRule="auto"/>
        <w:ind w:left="2160" w:hanging="446"/>
        <w:jc w:val="both"/>
        <w:rPr>
          <w:rFonts w:ascii="Arial" w:eastAsia="Times New Roman" w:hAnsi="Arial" w:cs="Arial"/>
        </w:rPr>
      </w:pPr>
      <w:r w:rsidRPr="00B8149B">
        <w:rPr>
          <w:rFonts w:ascii="Arial" w:eastAsia="Times New Roman" w:hAnsi="Arial" w:cs="Arial"/>
        </w:rPr>
        <w:t>(1)</w:t>
      </w:r>
      <w:r w:rsidR="005E6357" w:rsidRPr="00B8149B">
        <w:rPr>
          <w:rFonts w:ascii="Arial" w:eastAsia="Times New Roman" w:hAnsi="Arial" w:cs="Arial"/>
        </w:rPr>
        <w:tab/>
        <w:t xml:space="preserve">In developing the </w:t>
      </w:r>
      <w:r w:rsidRPr="00B8149B">
        <w:rPr>
          <w:rFonts w:ascii="Arial" w:eastAsia="Times New Roman" w:hAnsi="Arial" w:cs="Arial"/>
        </w:rPr>
        <w:t>TIP</w:t>
      </w:r>
      <w:r w:rsidR="005E6357" w:rsidRPr="00B8149B">
        <w:rPr>
          <w:rFonts w:ascii="Arial" w:eastAsia="Times New Roman" w:hAnsi="Arial" w:cs="Arial"/>
        </w:rPr>
        <w:t xml:space="preserve">, the </w:t>
      </w:r>
      <w:r w:rsidRPr="00B8149B">
        <w:rPr>
          <w:rFonts w:ascii="Arial" w:eastAsia="Times New Roman" w:hAnsi="Arial" w:cs="Arial"/>
        </w:rPr>
        <w:t>LRTP</w:t>
      </w:r>
      <w:r w:rsidR="005E6357" w:rsidRPr="00B8149B">
        <w:rPr>
          <w:rFonts w:ascii="Arial" w:eastAsia="Times New Roman" w:hAnsi="Arial" w:cs="Arial"/>
        </w:rPr>
        <w:t xml:space="preserve">, or Corridor or Subarea studies, or preparing other than a minor amendment thereto (as determined by the MPO), the </w:t>
      </w:r>
      <w:r w:rsidR="00FC349E">
        <w:rPr>
          <w:rFonts w:ascii="Arial" w:eastAsia="Times New Roman" w:hAnsi="Arial" w:cs="Arial"/>
        </w:rPr>
        <w:t>MPO</w:t>
      </w:r>
      <w:r w:rsidR="0096451A">
        <w:rPr>
          <w:rFonts w:ascii="Arial" w:eastAsia="Times New Roman" w:hAnsi="Arial" w:cs="Arial"/>
        </w:rPr>
        <w:t xml:space="preserve"> and </w:t>
      </w:r>
      <w:r w:rsidR="004A2E04">
        <w:rPr>
          <w:rFonts w:ascii="Arial" w:hAnsi="Arial" w:cs="Arial"/>
        </w:rPr>
        <w:t>Transportation Authorities</w:t>
      </w:r>
      <w:r w:rsidR="005E6357" w:rsidRPr="00B8149B">
        <w:rPr>
          <w:rFonts w:ascii="Arial" w:eastAsia="Times New Roman" w:hAnsi="Arial" w:cs="Arial"/>
        </w:rPr>
        <w:t xml:space="preserve"> shall </w:t>
      </w:r>
      <w:r w:rsidR="00202A59">
        <w:rPr>
          <w:rFonts w:ascii="Arial" w:eastAsia="Times New Roman" w:hAnsi="Arial" w:cs="Arial"/>
        </w:rPr>
        <w:t>review</w:t>
      </w:r>
      <w:r w:rsidR="00202A59" w:rsidRPr="00B8149B">
        <w:rPr>
          <w:rFonts w:ascii="Arial" w:eastAsia="Times New Roman" w:hAnsi="Arial" w:cs="Arial"/>
        </w:rPr>
        <w:t xml:space="preserve"> </w:t>
      </w:r>
      <w:r w:rsidR="005E6357" w:rsidRPr="00B8149B">
        <w:rPr>
          <w:rFonts w:ascii="Arial" w:eastAsia="Times New Roman" w:hAnsi="Arial" w:cs="Arial"/>
        </w:rPr>
        <w:t xml:space="preserve">for </w:t>
      </w:r>
      <w:r w:rsidR="00202A59">
        <w:rPr>
          <w:rFonts w:ascii="Arial" w:eastAsia="Times New Roman" w:hAnsi="Arial" w:cs="Arial"/>
        </w:rPr>
        <w:t xml:space="preserve">consistency </w:t>
      </w:r>
      <w:r w:rsidR="00876BDA">
        <w:rPr>
          <w:rFonts w:ascii="Arial" w:eastAsia="Times New Roman" w:hAnsi="Arial" w:cs="Arial"/>
        </w:rPr>
        <w:t xml:space="preserve">for </w:t>
      </w:r>
      <w:r w:rsidR="005E6357" w:rsidRPr="00B8149B">
        <w:rPr>
          <w:rFonts w:ascii="Arial" w:eastAsia="Times New Roman" w:hAnsi="Arial" w:cs="Arial"/>
        </w:rPr>
        <w:t>each local government in the Metropolitan Planning Area:</w:t>
      </w:r>
    </w:p>
    <w:p w14:paraId="2640E815" w14:textId="77777777" w:rsidR="005E6357" w:rsidRPr="00B8149B" w:rsidRDefault="005E6357" w:rsidP="0086088B">
      <w:pPr>
        <w:spacing w:line="240" w:lineRule="auto"/>
        <w:ind w:left="2704" w:hanging="540"/>
        <w:rPr>
          <w:rFonts w:ascii="Arial" w:eastAsia="Times New Roman" w:hAnsi="Arial" w:cs="Arial"/>
        </w:rPr>
      </w:pPr>
      <w:r w:rsidRPr="00B8149B" w:rsidDel="00A0787E">
        <w:rPr>
          <w:rFonts w:ascii="Arial" w:eastAsia="Times New Roman" w:hAnsi="Arial" w:cs="Arial"/>
        </w:rPr>
        <w:t xml:space="preserve"> </w:t>
      </w:r>
      <w:r w:rsidRPr="00B8149B">
        <w:rPr>
          <w:rFonts w:ascii="Arial" w:eastAsia="Times New Roman" w:hAnsi="Arial" w:cs="Arial"/>
        </w:rPr>
        <w:t>(i)</w:t>
      </w:r>
      <w:r w:rsidRPr="00B8149B">
        <w:rPr>
          <w:rFonts w:ascii="Arial" w:eastAsia="Times New Roman" w:hAnsi="Arial" w:cs="Arial"/>
        </w:rPr>
        <w:tab/>
        <w:t>each comprehensive plan’s future land use element;</w:t>
      </w:r>
    </w:p>
    <w:p w14:paraId="231442C0" w14:textId="77777777" w:rsidR="005E6357" w:rsidRPr="00B8149B" w:rsidRDefault="005E6357" w:rsidP="0086088B">
      <w:pPr>
        <w:spacing w:line="240" w:lineRule="auto"/>
        <w:ind w:left="2704" w:hanging="540"/>
        <w:rPr>
          <w:rFonts w:ascii="Arial" w:eastAsia="Times New Roman" w:hAnsi="Arial" w:cs="Arial"/>
        </w:rPr>
      </w:pPr>
      <w:r w:rsidRPr="00B8149B" w:rsidDel="00A0787E">
        <w:rPr>
          <w:rFonts w:ascii="Arial" w:eastAsia="Times New Roman" w:hAnsi="Arial" w:cs="Arial"/>
        </w:rPr>
        <w:t xml:space="preserve"> </w:t>
      </w:r>
      <w:r w:rsidRPr="00B8149B">
        <w:rPr>
          <w:rFonts w:ascii="Arial" w:eastAsia="Times New Roman" w:hAnsi="Arial" w:cs="Arial"/>
        </w:rPr>
        <w:t>(ii)</w:t>
      </w:r>
      <w:r w:rsidRPr="00B8149B">
        <w:rPr>
          <w:rFonts w:ascii="Arial" w:eastAsia="Times New Roman" w:hAnsi="Arial" w:cs="Arial"/>
        </w:rPr>
        <w:tab/>
        <w:t>the goals, objectives, and policies of each comprehensive plan; and</w:t>
      </w:r>
    </w:p>
    <w:p w14:paraId="5B518069" w14:textId="77777777" w:rsidR="009468DD" w:rsidRPr="00B8149B" w:rsidRDefault="005E6357" w:rsidP="0086088B">
      <w:pPr>
        <w:spacing w:line="240" w:lineRule="auto"/>
        <w:ind w:left="2704" w:hanging="540"/>
        <w:rPr>
          <w:rFonts w:ascii="Arial" w:eastAsia="Times New Roman" w:hAnsi="Arial" w:cs="Arial"/>
        </w:rPr>
      </w:pPr>
      <w:r w:rsidRPr="00B8149B" w:rsidDel="00A0787E">
        <w:rPr>
          <w:rFonts w:ascii="Arial" w:eastAsia="Times New Roman" w:hAnsi="Arial" w:cs="Arial"/>
        </w:rPr>
        <w:t xml:space="preserve"> </w:t>
      </w:r>
      <w:r w:rsidRPr="00B8149B">
        <w:rPr>
          <w:rFonts w:ascii="Arial" w:eastAsia="Times New Roman" w:hAnsi="Arial" w:cs="Arial"/>
        </w:rPr>
        <w:t>(iii)</w:t>
      </w:r>
      <w:r w:rsidRPr="00B8149B">
        <w:rPr>
          <w:rFonts w:ascii="Arial" w:eastAsia="Times New Roman" w:hAnsi="Arial" w:cs="Arial"/>
        </w:rPr>
        <w:tab/>
        <w:t>the zoning, of each local government in the Metropolitan Planning Area</w:t>
      </w:r>
      <w:r w:rsidR="00AD030C">
        <w:rPr>
          <w:rFonts w:ascii="Arial" w:eastAsia="Times New Roman" w:hAnsi="Arial" w:cs="Arial"/>
        </w:rPr>
        <w:t xml:space="preserve">. </w:t>
      </w:r>
    </w:p>
    <w:p w14:paraId="60B832FB" w14:textId="2CECD5EB" w:rsidR="005E6357" w:rsidRPr="00B8149B" w:rsidRDefault="009468DD" w:rsidP="0086088B">
      <w:pPr>
        <w:spacing w:line="240" w:lineRule="auto"/>
        <w:ind w:left="2164" w:hanging="450"/>
        <w:jc w:val="both"/>
        <w:rPr>
          <w:rFonts w:ascii="Arial" w:eastAsia="Times New Roman" w:hAnsi="Arial" w:cs="Arial"/>
        </w:rPr>
      </w:pPr>
      <w:r w:rsidRPr="00B8149B">
        <w:rPr>
          <w:rFonts w:ascii="Arial" w:eastAsia="Times New Roman" w:hAnsi="Arial" w:cs="Arial"/>
        </w:rPr>
        <w:t>(2)</w:t>
      </w:r>
      <w:r w:rsidRPr="00B8149B">
        <w:rPr>
          <w:rFonts w:ascii="Arial" w:eastAsia="Times New Roman" w:hAnsi="Arial" w:cs="Arial"/>
        </w:rPr>
        <w:tab/>
      </w:r>
      <w:r w:rsidR="005E6357" w:rsidRPr="00B8149B">
        <w:rPr>
          <w:rFonts w:ascii="Arial" w:eastAsia="Times New Roman" w:hAnsi="Arial" w:cs="Arial"/>
        </w:rPr>
        <w:t xml:space="preserve">Based upon the foregoing review and </w:t>
      </w:r>
      <w:r w:rsidR="00FA3D3D">
        <w:rPr>
          <w:rFonts w:ascii="Arial" w:eastAsia="Times New Roman" w:hAnsi="Arial" w:cs="Arial"/>
        </w:rPr>
        <w:t>in</w:t>
      </w:r>
      <w:r w:rsidR="005E6357" w:rsidRPr="00B8149B">
        <w:rPr>
          <w:rFonts w:ascii="Arial" w:eastAsia="Times New Roman" w:hAnsi="Arial" w:cs="Arial"/>
        </w:rPr>
        <w:t xml:space="preserve"> consideration of other</w:t>
      </w:r>
      <w:r w:rsidR="00D6220C" w:rsidRPr="00B8149B">
        <w:rPr>
          <w:rFonts w:ascii="Arial" w:eastAsia="Times New Roman" w:hAnsi="Arial" w:cs="Arial"/>
        </w:rPr>
        <w:t xml:space="preserve"> </w:t>
      </w:r>
      <w:r w:rsidR="00202A59">
        <w:rPr>
          <w:rFonts w:ascii="Arial" w:eastAsia="Times New Roman" w:hAnsi="Arial" w:cs="Arial"/>
        </w:rPr>
        <w:t xml:space="preserve">relevant </w:t>
      </w:r>
      <w:r w:rsidR="00D6220C" w:rsidRPr="00B8149B">
        <w:rPr>
          <w:rFonts w:ascii="Arial" w:eastAsia="Times New Roman" w:hAnsi="Arial" w:cs="Arial"/>
        </w:rPr>
        <w:t xml:space="preserve">growth management </w:t>
      </w:r>
      <w:r w:rsidR="00202A59">
        <w:rPr>
          <w:rFonts w:ascii="Arial" w:eastAsia="Times New Roman" w:hAnsi="Arial" w:cs="Arial"/>
        </w:rPr>
        <w:t>plans</w:t>
      </w:r>
      <w:r w:rsidR="00D6220C" w:rsidRPr="00B8149B">
        <w:rPr>
          <w:rFonts w:ascii="Arial" w:eastAsia="Times New Roman" w:hAnsi="Arial" w:cs="Arial"/>
        </w:rPr>
        <w:t xml:space="preserve">, the </w:t>
      </w:r>
      <w:r w:rsidR="0096451A">
        <w:rPr>
          <w:rFonts w:ascii="Arial" w:eastAsia="Times New Roman" w:hAnsi="Arial" w:cs="Arial"/>
        </w:rPr>
        <w:t xml:space="preserve">MPO and </w:t>
      </w:r>
      <w:r w:rsidR="00484EA2">
        <w:rPr>
          <w:rFonts w:ascii="Arial" w:hAnsi="Arial" w:cs="Arial"/>
        </w:rPr>
        <w:t>Transportation Authorities</w:t>
      </w:r>
      <w:r w:rsidR="005E6357" w:rsidRPr="00B8149B">
        <w:rPr>
          <w:rFonts w:ascii="Arial" w:eastAsia="Times New Roman" w:hAnsi="Arial" w:cs="Arial"/>
        </w:rPr>
        <w:t xml:space="preserve"> shall provide written recommendations to local governments in the Metropolitan Planning Area in the development, amendment, and implementation of their comprehensive plans. A copy of the recomm</w:t>
      </w:r>
      <w:r w:rsidR="007B3992" w:rsidRPr="00B8149B">
        <w:rPr>
          <w:rFonts w:ascii="Arial" w:eastAsia="Times New Roman" w:hAnsi="Arial" w:cs="Arial"/>
        </w:rPr>
        <w:t>endations shall be sent to the RPC</w:t>
      </w:r>
      <w:r w:rsidR="005E6357" w:rsidRPr="00B8149B">
        <w:rPr>
          <w:rFonts w:ascii="Arial" w:eastAsia="Times New Roman" w:hAnsi="Arial" w:cs="Arial"/>
        </w:rPr>
        <w:t>.</w:t>
      </w:r>
    </w:p>
    <w:p w14:paraId="1588A42C" w14:textId="77777777" w:rsidR="005E6357" w:rsidRPr="00B8149B" w:rsidRDefault="005E6357" w:rsidP="0086088B">
      <w:pPr>
        <w:tabs>
          <w:tab w:val="left" w:pos="1890"/>
        </w:tabs>
        <w:spacing w:line="240" w:lineRule="auto"/>
        <w:ind w:left="2164" w:hanging="450"/>
        <w:jc w:val="both"/>
        <w:rPr>
          <w:rFonts w:ascii="Arial" w:eastAsia="Times New Roman" w:hAnsi="Arial" w:cs="Arial"/>
        </w:rPr>
      </w:pPr>
      <w:r w:rsidRPr="00B8149B">
        <w:rPr>
          <w:rFonts w:ascii="Arial" w:eastAsia="Times New Roman" w:hAnsi="Arial" w:cs="Arial"/>
        </w:rPr>
        <w:t>(</w:t>
      </w:r>
      <w:r w:rsidR="009468DD" w:rsidRPr="00B8149B">
        <w:rPr>
          <w:rFonts w:ascii="Arial" w:eastAsia="Times New Roman" w:hAnsi="Arial" w:cs="Arial"/>
        </w:rPr>
        <w:t>3</w:t>
      </w:r>
      <w:r w:rsidRPr="00B8149B">
        <w:rPr>
          <w:rFonts w:ascii="Arial" w:eastAsia="Times New Roman" w:hAnsi="Arial" w:cs="Arial"/>
        </w:rPr>
        <w:t>)</w:t>
      </w:r>
      <w:r w:rsidRPr="00B8149B">
        <w:rPr>
          <w:rFonts w:ascii="Arial" w:eastAsia="Times New Roman" w:hAnsi="Arial" w:cs="Arial"/>
        </w:rPr>
        <w:tab/>
        <w:t xml:space="preserve">The </w:t>
      </w:r>
      <w:r w:rsidR="009468DD" w:rsidRPr="00B8149B">
        <w:rPr>
          <w:rFonts w:ascii="Arial" w:eastAsia="Times New Roman" w:hAnsi="Arial" w:cs="Arial"/>
        </w:rPr>
        <w:t>MPO</w:t>
      </w:r>
      <w:r w:rsidRPr="00B8149B">
        <w:rPr>
          <w:rFonts w:ascii="Arial" w:eastAsia="Times New Roman" w:hAnsi="Arial" w:cs="Arial"/>
        </w:rPr>
        <w:t xml:space="preserve"> agrees that, to the maximum extent feasible, the </w:t>
      </w:r>
      <w:r w:rsidR="009468DD" w:rsidRPr="00B8149B">
        <w:rPr>
          <w:rFonts w:ascii="Arial" w:eastAsia="Times New Roman" w:hAnsi="Arial" w:cs="Arial"/>
        </w:rPr>
        <w:t>LRTP</w:t>
      </w:r>
      <w:r w:rsidRPr="00B8149B">
        <w:rPr>
          <w:rFonts w:ascii="Arial" w:eastAsia="Times New Roman" w:hAnsi="Arial" w:cs="Arial"/>
        </w:rPr>
        <w:t xml:space="preserve"> and the projects and project-phases within the </w:t>
      </w:r>
      <w:r w:rsidR="009468DD" w:rsidRPr="00B8149B">
        <w:rPr>
          <w:rFonts w:ascii="Arial" w:eastAsia="Times New Roman" w:hAnsi="Arial" w:cs="Arial"/>
        </w:rPr>
        <w:t>TIP</w:t>
      </w:r>
      <w:r w:rsidRPr="00B8149B">
        <w:rPr>
          <w:rFonts w:ascii="Arial" w:eastAsia="Times New Roman" w:hAnsi="Arial" w:cs="Arial"/>
        </w:rPr>
        <w:t xml:space="preserve"> shall be consistent with the future land use element and</w:t>
      </w:r>
      <w:r w:rsidR="002E6447">
        <w:rPr>
          <w:rFonts w:ascii="Arial" w:eastAsia="Times New Roman" w:hAnsi="Arial" w:cs="Arial"/>
        </w:rPr>
        <w:t xml:space="preserve"> the</w:t>
      </w:r>
      <w:r w:rsidRPr="00B8149B">
        <w:rPr>
          <w:rFonts w:ascii="Arial" w:eastAsia="Times New Roman" w:hAnsi="Arial" w:cs="Arial"/>
        </w:rPr>
        <w:t xml:space="preserve"> goals, objectives, and policies of each comprehensive plan of the local governments in the Metropolitan Planning Area</w:t>
      </w:r>
      <w:r w:rsidR="00AD030C">
        <w:rPr>
          <w:rFonts w:ascii="Arial" w:eastAsia="Times New Roman" w:hAnsi="Arial" w:cs="Arial"/>
        </w:rPr>
        <w:t xml:space="preserve">. </w:t>
      </w:r>
      <w:r w:rsidRPr="00B8149B">
        <w:rPr>
          <w:rFonts w:ascii="Arial" w:eastAsia="Times New Roman" w:hAnsi="Arial" w:cs="Arial"/>
        </w:rPr>
        <w:t xml:space="preserve">If the MPO’s </w:t>
      </w:r>
      <w:r w:rsidR="009468DD" w:rsidRPr="00B8149B">
        <w:rPr>
          <w:rFonts w:ascii="Arial" w:eastAsia="Times New Roman" w:hAnsi="Arial" w:cs="Arial"/>
        </w:rPr>
        <w:t>TIP</w:t>
      </w:r>
      <w:r w:rsidRPr="00B8149B">
        <w:rPr>
          <w:rFonts w:ascii="Arial" w:eastAsia="Times New Roman" w:hAnsi="Arial" w:cs="Arial"/>
        </w:rPr>
        <w:t xml:space="preserve"> is inconsistent with a local government’s comprehensive plan, the MPO shall so indicate, and the MPO shall present, as part of the </w:t>
      </w:r>
      <w:r w:rsidR="009468DD" w:rsidRPr="00B8149B">
        <w:rPr>
          <w:rFonts w:ascii="Arial" w:eastAsia="Times New Roman" w:hAnsi="Arial" w:cs="Arial"/>
        </w:rPr>
        <w:t>TIP</w:t>
      </w:r>
      <w:r w:rsidRPr="00B8149B">
        <w:rPr>
          <w:rFonts w:ascii="Arial" w:eastAsia="Times New Roman" w:hAnsi="Arial" w:cs="Arial"/>
        </w:rPr>
        <w:t>, justification for including the project in the program.</w:t>
      </w:r>
    </w:p>
    <w:p w14:paraId="360EEF6C" w14:textId="77777777" w:rsidR="005E6357" w:rsidRPr="00B8149B" w:rsidRDefault="005E6357" w:rsidP="0086088B">
      <w:pPr>
        <w:numPr>
          <w:ilvl w:val="0"/>
          <w:numId w:val="5"/>
        </w:numPr>
        <w:tabs>
          <w:tab w:val="left" w:pos="720"/>
        </w:tabs>
        <w:autoSpaceDE w:val="0"/>
        <w:autoSpaceDN w:val="0"/>
        <w:adjustRightInd w:val="0"/>
        <w:spacing w:line="240" w:lineRule="auto"/>
        <w:jc w:val="both"/>
        <w:rPr>
          <w:rFonts w:ascii="Arial" w:eastAsia="Times New Roman" w:hAnsi="Arial" w:cs="Arial"/>
        </w:rPr>
      </w:pPr>
      <w:r w:rsidRPr="00B8149B">
        <w:rPr>
          <w:rFonts w:ascii="Arial" w:eastAsia="Times New Roman" w:hAnsi="Arial" w:cs="Arial"/>
        </w:rPr>
        <w:lastRenderedPageBreak/>
        <w:t>Multi-modal transportation agency plans.</w:t>
      </w:r>
    </w:p>
    <w:p w14:paraId="7603C7FD" w14:textId="5E7AFF56" w:rsidR="005E6357" w:rsidRPr="00B8149B" w:rsidRDefault="005E6357" w:rsidP="0086088B">
      <w:pPr>
        <w:numPr>
          <w:ilvl w:val="0"/>
          <w:numId w:val="1"/>
        </w:numPr>
        <w:spacing w:line="240" w:lineRule="auto"/>
        <w:ind w:left="2164" w:hanging="450"/>
        <w:jc w:val="both"/>
        <w:rPr>
          <w:rFonts w:ascii="Arial" w:eastAsia="Times New Roman" w:hAnsi="Arial" w:cs="Arial"/>
        </w:rPr>
      </w:pPr>
      <w:r w:rsidRPr="00B8149B">
        <w:rPr>
          <w:rFonts w:ascii="Arial" w:eastAsia="Times New Roman" w:hAnsi="Arial" w:cs="Arial"/>
        </w:rPr>
        <w:t xml:space="preserve">In developing the </w:t>
      </w:r>
      <w:r w:rsidR="009468DD" w:rsidRPr="00B8149B">
        <w:rPr>
          <w:rFonts w:ascii="Arial" w:eastAsia="Times New Roman" w:hAnsi="Arial" w:cs="Arial"/>
        </w:rPr>
        <w:t>TIP</w:t>
      </w:r>
      <w:r w:rsidRPr="00B8149B">
        <w:rPr>
          <w:rFonts w:ascii="Arial" w:eastAsia="Times New Roman" w:hAnsi="Arial" w:cs="Arial"/>
        </w:rPr>
        <w:t xml:space="preserve">, the </w:t>
      </w:r>
      <w:r w:rsidR="009468DD" w:rsidRPr="00B8149B">
        <w:rPr>
          <w:rFonts w:ascii="Arial" w:eastAsia="Times New Roman" w:hAnsi="Arial" w:cs="Arial"/>
        </w:rPr>
        <w:t>LRTP</w:t>
      </w:r>
      <w:r w:rsidRPr="00B8149B">
        <w:rPr>
          <w:rFonts w:ascii="Arial" w:eastAsia="Times New Roman" w:hAnsi="Arial" w:cs="Arial"/>
        </w:rPr>
        <w:t>, or Corridor or Subarea studies, or preparing other than a minor amendment thereto (as determined by the MPO</w:t>
      </w:r>
      <w:r w:rsidR="006D6DDC">
        <w:rPr>
          <w:rFonts w:ascii="Arial" w:eastAsia="Times New Roman" w:hAnsi="Arial" w:cs="Arial"/>
        </w:rPr>
        <w:t>)</w:t>
      </w:r>
      <w:r w:rsidRPr="00B8149B">
        <w:rPr>
          <w:rFonts w:ascii="Arial" w:eastAsia="Times New Roman" w:hAnsi="Arial" w:cs="Arial"/>
        </w:rPr>
        <w:t xml:space="preserve">, the </w:t>
      </w:r>
      <w:r w:rsidR="009468DD" w:rsidRPr="00B8149B">
        <w:rPr>
          <w:rFonts w:ascii="Arial" w:eastAsia="Times New Roman" w:hAnsi="Arial" w:cs="Arial"/>
        </w:rPr>
        <w:t>MPO</w:t>
      </w:r>
      <w:r w:rsidRPr="00B8149B">
        <w:rPr>
          <w:rFonts w:ascii="Arial" w:eastAsia="Times New Roman" w:hAnsi="Arial" w:cs="Arial"/>
        </w:rPr>
        <w:t xml:space="preserve"> shall analyze the master plans of the</w:t>
      </w:r>
      <w:r w:rsidR="009C012A">
        <w:rPr>
          <w:rFonts w:ascii="Arial" w:eastAsia="Times New Roman" w:hAnsi="Arial" w:cs="Arial"/>
        </w:rPr>
        <w:t xml:space="preserve"> </w:t>
      </w:r>
      <w:r w:rsidR="00484EA2">
        <w:rPr>
          <w:rFonts w:ascii="Arial" w:eastAsia="Times New Roman" w:hAnsi="Arial" w:cs="Arial"/>
        </w:rPr>
        <w:t>Transportation Authori</w:t>
      </w:r>
      <w:r w:rsidR="00000F8C">
        <w:rPr>
          <w:rFonts w:ascii="Arial" w:eastAsia="Times New Roman" w:hAnsi="Arial" w:cs="Arial"/>
        </w:rPr>
        <w:t>t</w:t>
      </w:r>
      <w:r w:rsidR="00484EA2">
        <w:rPr>
          <w:rFonts w:ascii="Arial" w:eastAsia="Times New Roman" w:hAnsi="Arial" w:cs="Arial"/>
        </w:rPr>
        <w:t>ies</w:t>
      </w:r>
      <w:r w:rsidRPr="00B8149B">
        <w:rPr>
          <w:rFonts w:ascii="Arial" w:eastAsia="Times New Roman" w:hAnsi="Arial" w:cs="Arial"/>
        </w:rPr>
        <w:t>.  Based upon the foregoing review and a consideration of other transportation</w:t>
      </w:r>
      <w:r w:rsidR="00565A07">
        <w:rPr>
          <w:rFonts w:ascii="Arial" w:eastAsia="Times New Roman" w:hAnsi="Arial" w:cs="Arial"/>
        </w:rPr>
        <w:t xml:space="preserve"> </w:t>
      </w:r>
      <w:r w:rsidRPr="00B8149B">
        <w:rPr>
          <w:rFonts w:ascii="Arial" w:eastAsia="Times New Roman" w:hAnsi="Arial" w:cs="Arial"/>
        </w:rPr>
        <w:t xml:space="preserve">related factors, the </w:t>
      </w:r>
      <w:r w:rsidR="009468DD" w:rsidRPr="00B8149B">
        <w:rPr>
          <w:rFonts w:ascii="Arial" w:eastAsia="Times New Roman" w:hAnsi="Arial" w:cs="Arial"/>
        </w:rPr>
        <w:t>MPO</w:t>
      </w:r>
      <w:r w:rsidRPr="00B8149B">
        <w:rPr>
          <w:rFonts w:ascii="Arial" w:eastAsia="Times New Roman" w:hAnsi="Arial" w:cs="Arial"/>
        </w:rPr>
        <w:t xml:space="preserve">, </w:t>
      </w:r>
      <w:r w:rsidRPr="00672EA8">
        <w:rPr>
          <w:rFonts w:ascii="Arial" w:eastAsia="Times New Roman" w:hAnsi="Arial" w:cs="Arial"/>
        </w:rPr>
        <w:t xml:space="preserve">shall from time to time and as appropriate, provide recommendations to the </w:t>
      </w:r>
      <w:r w:rsidR="00672EA8" w:rsidRPr="00672EA8">
        <w:rPr>
          <w:rFonts w:ascii="Arial" w:eastAsia="Times New Roman" w:hAnsi="Arial" w:cs="Arial"/>
        </w:rPr>
        <w:t>other P</w:t>
      </w:r>
      <w:r w:rsidRPr="00672EA8">
        <w:rPr>
          <w:rFonts w:ascii="Arial" w:eastAsia="Times New Roman" w:hAnsi="Arial" w:cs="Arial"/>
        </w:rPr>
        <w:t>arties to this Agreement</w:t>
      </w:r>
      <w:r w:rsidRPr="00B8149B">
        <w:rPr>
          <w:rFonts w:ascii="Arial" w:eastAsia="Times New Roman" w:hAnsi="Arial" w:cs="Arial"/>
        </w:rPr>
        <w:t xml:space="preserve"> as well as local governments within the Metropolitan Planning Area, for the development, amendment, and implementation of their master, development, or comprehensive plans.</w:t>
      </w:r>
    </w:p>
    <w:p w14:paraId="0A1C393D" w14:textId="4E228080" w:rsidR="005E6357" w:rsidRPr="00B8149B" w:rsidRDefault="005E6357" w:rsidP="0086088B">
      <w:pPr>
        <w:tabs>
          <w:tab w:val="left" w:pos="1890"/>
        </w:tabs>
        <w:spacing w:line="240" w:lineRule="auto"/>
        <w:ind w:left="2164" w:hanging="450"/>
        <w:jc w:val="both"/>
        <w:rPr>
          <w:rFonts w:ascii="Arial" w:eastAsia="Times New Roman" w:hAnsi="Arial" w:cs="Arial"/>
        </w:rPr>
      </w:pPr>
      <w:r w:rsidRPr="00B8149B">
        <w:rPr>
          <w:rFonts w:ascii="Arial" w:eastAsia="Times New Roman" w:hAnsi="Arial" w:cs="Arial"/>
        </w:rPr>
        <w:t xml:space="preserve"> (2)</w:t>
      </w:r>
      <w:r w:rsidRPr="00B8149B">
        <w:rPr>
          <w:rFonts w:ascii="Arial" w:eastAsia="Times New Roman" w:hAnsi="Arial" w:cs="Arial"/>
        </w:rPr>
        <w:tab/>
        <w:t xml:space="preserve">In developing or revising their respective master, development, or comprehensive plans, the </w:t>
      </w:r>
      <w:r w:rsidR="00AD030C" w:rsidRPr="00672EA8">
        <w:rPr>
          <w:rFonts w:ascii="Arial" w:eastAsia="Times New Roman" w:hAnsi="Arial" w:cs="Arial"/>
        </w:rPr>
        <w:t xml:space="preserve">Parties </w:t>
      </w:r>
      <w:r w:rsidRPr="00672EA8">
        <w:rPr>
          <w:rFonts w:ascii="Arial" w:eastAsia="Times New Roman" w:hAnsi="Arial" w:cs="Arial"/>
        </w:rPr>
        <w:t>to this Agreement</w:t>
      </w:r>
      <w:r w:rsidRPr="00B8149B">
        <w:rPr>
          <w:rFonts w:ascii="Arial" w:eastAsia="Times New Roman" w:hAnsi="Arial" w:cs="Arial"/>
        </w:rPr>
        <w:t xml:space="preserve"> shall analyze the draft or approved </w:t>
      </w:r>
      <w:r w:rsidR="006A2042">
        <w:rPr>
          <w:rFonts w:ascii="Arial" w:eastAsia="Times New Roman" w:hAnsi="Arial" w:cs="Arial"/>
        </w:rPr>
        <w:t>UPWP</w:t>
      </w:r>
      <w:r w:rsidRPr="00B8149B">
        <w:rPr>
          <w:rFonts w:ascii="Arial" w:eastAsia="Times New Roman" w:hAnsi="Arial" w:cs="Arial"/>
        </w:rPr>
        <w:t xml:space="preserve">, </w:t>
      </w:r>
      <w:r w:rsidR="006A2042">
        <w:rPr>
          <w:rFonts w:ascii="Arial" w:eastAsia="Times New Roman" w:hAnsi="Arial" w:cs="Arial"/>
        </w:rPr>
        <w:t>TIP</w:t>
      </w:r>
      <w:r w:rsidRPr="00B8149B">
        <w:rPr>
          <w:rFonts w:ascii="Arial" w:eastAsia="Times New Roman" w:hAnsi="Arial" w:cs="Arial"/>
        </w:rPr>
        <w:t xml:space="preserve">, </w:t>
      </w:r>
      <w:r w:rsidR="006A2042">
        <w:rPr>
          <w:rFonts w:ascii="Arial" w:eastAsia="Times New Roman" w:hAnsi="Arial" w:cs="Arial"/>
        </w:rPr>
        <w:t>LRTP</w:t>
      </w:r>
      <w:r w:rsidRPr="00B8149B">
        <w:rPr>
          <w:rFonts w:ascii="Arial" w:eastAsia="Times New Roman" w:hAnsi="Arial" w:cs="Arial"/>
        </w:rPr>
        <w:t>, or Corridor or Subarea studies, or amendments thereto</w:t>
      </w:r>
      <w:r w:rsidR="00AD030C">
        <w:rPr>
          <w:rFonts w:ascii="Arial" w:eastAsia="Times New Roman" w:hAnsi="Arial" w:cs="Arial"/>
        </w:rPr>
        <w:t xml:space="preserve">. </w:t>
      </w:r>
      <w:r w:rsidRPr="00B8149B">
        <w:rPr>
          <w:rFonts w:ascii="Arial" w:eastAsia="Times New Roman" w:hAnsi="Arial" w:cs="Arial"/>
        </w:rPr>
        <w:t>Based upon the foregoing review and a consideration of other transportation</w:t>
      </w:r>
      <w:r w:rsidR="003C7C70">
        <w:rPr>
          <w:rFonts w:ascii="Arial" w:eastAsia="Times New Roman" w:hAnsi="Arial" w:cs="Arial"/>
        </w:rPr>
        <w:t xml:space="preserve"> </w:t>
      </w:r>
      <w:r w:rsidRPr="00B8149B">
        <w:rPr>
          <w:rFonts w:ascii="Arial" w:eastAsia="Times New Roman" w:hAnsi="Arial" w:cs="Arial"/>
        </w:rPr>
        <w:t>related factors, the</w:t>
      </w:r>
      <w:r w:rsidR="00436C97">
        <w:rPr>
          <w:rFonts w:ascii="Arial" w:eastAsia="Times New Roman" w:hAnsi="Arial" w:cs="Arial"/>
        </w:rPr>
        <w:t xml:space="preserve"> </w:t>
      </w:r>
      <w:r w:rsidR="003C7C70" w:rsidRPr="00000F8C">
        <w:rPr>
          <w:rFonts w:ascii="Arial" w:eastAsia="Times New Roman" w:hAnsi="Arial" w:cs="Arial"/>
        </w:rPr>
        <w:t>P</w:t>
      </w:r>
      <w:r w:rsidRPr="00000F8C">
        <w:rPr>
          <w:rFonts w:ascii="Arial" w:eastAsia="Times New Roman" w:hAnsi="Arial" w:cs="Arial"/>
        </w:rPr>
        <w:t>arties</w:t>
      </w:r>
      <w:r w:rsidRPr="00672EA8">
        <w:rPr>
          <w:rFonts w:ascii="Arial" w:eastAsia="Times New Roman" w:hAnsi="Arial" w:cs="Arial"/>
        </w:rPr>
        <w:t xml:space="preserve"> to this Agreement</w:t>
      </w:r>
      <w:r w:rsidRPr="00B8149B">
        <w:rPr>
          <w:rFonts w:ascii="Arial" w:eastAsia="Times New Roman" w:hAnsi="Arial" w:cs="Arial"/>
        </w:rPr>
        <w:t xml:space="preserve"> shall as appropriate, provide written recommendations to the </w:t>
      </w:r>
      <w:r w:rsidR="009468DD" w:rsidRPr="00B8149B">
        <w:rPr>
          <w:rFonts w:ascii="Arial" w:eastAsia="Times New Roman" w:hAnsi="Arial" w:cs="Arial"/>
        </w:rPr>
        <w:t>MPO</w:t>
      </w:r>
      <w:r w:rsidRPr="00B8149B">
        <w:rPr>
          <w:rFonts w:ascii="Arial" w:eastAsia="Times New Roman" w:hAnsi="Arial" w:cs="Arial"/>
        </w:rPr>
        <w:t xml:space="preserve"> with regard to development, amendment, and implementation of the plans, programs, and studies.</w:t>
      </w:r>
    </w:p>
    <w:p w14:paraId="77CC843E" w14:textId="5D1BD822" w:rsidR="005E6357" w:rsidRPr="00B8149B" w:rsidRDefault="005E6357" w:rsidP="0086088B">
      <w:pPr>
        <w:tabs>
          <w:tab w:val="left" w:pos="1890"/>
        </w:tabs>
        <w:spacing w:line="240" w:lineRule="auto"/>
        <w:ind w:left="2164" w:hanging="450"/>
        <w:jc w:val="both"/>
        <w:rPr>
          <w:rFonts w:ascii="Arial" w:eastAsia="Times New Roman" w:hAnsi="Arial" w:cs="Arial"/>
        </w:rPr>
      </w:pPr>
      <w:r w:rsidRPr="00B8149B">
        <w:rPr>
          <w:rFonts w:ascii="Arial" w:eastAsia="Times New Roman" w:hAnsi="Arial" w:cs="Arial"/>
        </w:rPr>
        <w:t>(3)</w:t>
      </w:r>
      <w:r w:rsidRPr="00B8149B">
        <w:rPr>
          <w:rFonts w:ascii="Arial" w:eastAsia="Times New Roman" w:hAnsi="Arial" w:cs="Arial"/>
        </w:rPr>
        <w:tab/>
        <w:t xml:space="preserve">The </w:t>
      </w:r>
      <w:r w:rsidR="009468DD" w:rsidRPr="00B8149B">
        <w:rPr>
          <w:rFonts w:ascii="Arial" w:eastAsia="Times New Roman" w:hAnsi="Arial" w:cs="Arial"/>
        </w:rPr>
        <w:t>MPO</w:t>
      </w:r>
      <w:r w:rsidRPr="00B8149B">
        <w:rPr>
          <w:rFonts w:ascii="Arial" w:eastAsia="Times New Roman" w:hAnsi="Arial" w:cs="Arial"/>
        </w:rPr>
        <w:t xml:space="preserve"> agrees that, to the maximum extent feasible, the </w:t>
      </w:r>
      <w:r w:rsidR="006A2042">
        <w:rPr>
          <w:rFonts w:ascii="Arial" w:eastAsia="Times New Roman" w:hAnsi="Arial" w:cs="Arial"/>
        </w:rPr>
        <w:t>TIP</w:t>
      </w:r>
      <w:r w:rsidRPr="00B8149B">
        <w:rPr>
          <w:rFonts w:ascii="Arial" w:eastAsia="Times New Roman" w:hAnsi="Arial" w:cs="Arial"/>
        </w:rPr>
        <w:t xml:space="preserve"> shall be consistent with the affected </w:t>
      </w:r>
      <w:r w:rsidR="005E256D">
        <w:rPr>
          <w:rFonts w:ascii="Arial" w:eastAsia="Times New Roman" w:hAnsi="Arial" w:cs="Arial"/>
        </w:rPr>
        <w:t>growth management</w:t>
      </w:r>
      <w:r w:rsidR="005E256D" w:rsidRPr="00B8149B">
        <w:rPr>
          <w:rFonts w:ascii="Arial" w:eastAsia="Times New Roman" w:hAnsi="Arial" w:cs="Arial"/>
        </w:rPr>
        <w:t xml:space="preserve"> </w:t>
      </w:r>
      <w:r w:rsidRPr="00B8149B">
        <w:rPr>
          <w:rFonts w:ascii="Arial" w:eastAsia="Times New Roman" w:hAnsi="Arial" w:cs="Arial"/>
        </w:rPr>
        <w:t xml:space="preserve">and </w:t>
      </w:r>
      <w:r w:rsidR="005E256D">
        <w:rPr>
          <w:rFonts w:ascii="Arial" w:eastAsia="Times New Roman" w:hAnsi="Arial" w:cs="Arial"/>
        </w:rPr>
        <w:t xml:space="preserve">other relevant </w:t>
      </w:r>
      <w:r w:rsidRPr="00B8149B">
        <w:rPr>
          <w:rFonts w:ascii="Arial" w:eastAsia="Times New Roman" w:hAnsi="Arial" w:cs="Arial"/>
        </w:rPr>
        <w:t>plans of the</w:t>
      </w:r>
      <w:r w:rsidR="00810231">
        <w:rPr>
          <w:rFonts w:ascii="Arial" w:eastAsia="Times New Roman" w:hAnsi="Arial" w:cs="Arial"/>
        </w:rPr>
        <w:t xml:space="preserve"> other</w:t>
      </w:r>
      <w:r w:rsidRPr="00B8149B">
        <w:rPr>
          <w:rFonts w:ascii="Arial" w:eastAsia="Times New Roman" w:hAnsi="Arial" w:cs="Arial"/>
        </w:rPr>
        <w:t xml:space="preserve"> </w:t>
      </w:r>
      <w:r w:rsidR="003C7C70" w:rsidRPr="00FA3D3D">
        <w:rPr>
          <w:rFonts w:ascii="Arial" w:eastAsia="Times New Roman" w:hAnsi="Arial" w:cs="Arial"/>
        </w:rPr>
        <w:t>P</w:t>
      </w:r>
      <w:r w:rsidRPr="00FA3D3D">
        <w:rPr>
          <w:rFonts w:ascii="Arial" w:eastAsia="Times New Roman" w:hAnsi="Arial" w:cs="Arial"/>
        </w:rPr>
        <w:t>arties to this Agreement.</w:t>
      </w:r>
    </w:p>
    <w:p w14:paraId="7BFA295E" w14:textId="77777777" w:rsidR="005E6357" w:rsidRPr="00B8149B" w:rsidRDefault="005E6357" w:rsidP="005E6357">
      <w:pPr>
        <w:spacing w:after="0" w:line="240" w:lineRule="auto"/>
        <w:jc w:val="center"/>
        <w:rPr>
          <w:rFonts w:ascii="Arial" w:eastAsia="Times New Roman" w:hAnsi="Arial" w:cs="Arial"/>
          <w:b/>
        </w:rPr>
      </w:pPr>
      <w:r w:rsidRPr="00B8149B">
        <w:rPr>
          <w:rFonts w:ascii="Arial" w:eastAsia="Times New Roman" w:hAnsi="Arial" w:cs="Arial"/>
          <w:b/>
        </w:rPr>
        <w:t>ARTICLE 4</w:t>
      </w:r>
    </w:p>
    <w:p w14:paraId="4711FC40" w14:textId="77777777" w:rsidR="005E6357" w:rsidRPr="00B8149B" w:rsidRDefault="005E6357" w:rsidP="005E6357">
      <w:pPr>
        <w:spacing w:after="160" w:line="234" w:lineRule="auto"/>
        <w:jc w:val="center"/>
        <w:rPr>
          <w:rFonts w:ascii="Arial" w:eastAsia="Times New Roman" w:hAnsi="Arial" w:cs="Arial"/>
          <w:b/>
          <w:u w:val="single"/>
        </w:rPr>
      </w:pPr>
      <w:r w:rsidRPr="00B8149B">
        <w:rPr>
          <w:rFonts w:ascii="Arial" w:eastAsia="Times New Roman" w:hAnsi="Arial" w:cs="Arial"/>
          <w:b/>
          <w:u w:val="single"/>
        </w:rPr>
        <w:t>INTERGOVERNMENTAL COORDINATION AND REVIEW</w:t>
      </w:r>
    </w:p>
    <w:p w14:paraId="1806FBE5" w14:textId="77777777" w:rsidR="005E6357" w:rsidRPr="00B8149B" w:rsidRDefault="005E6357" w:rsidP="006D37BC">
      <w:pPr>
        <w:tabs>
          <w:tab w:val="left" w:pos="720"/>
        </w:tabs>
        <w:spacing w:line="240" w:lineRule="auto"/>
        <w:ind w:left="720"/>
        <w:rPr>
          <w:rFonts w:ascii="Arial" w:eastAsia="Times New Roman" w:hAnsi="Arial" w:cs="Arial"/>
        </w:rPr>
      </w:pPr>
      <w:r w:rsidRPr="00B8149B">
        <w:rPr>
          <w:rFonts w:ascii="Arial" w:eastAsia="Times New Roman" w:hAnsi="Arial" w:cs="Arial"/>
        </w:rPr>
        <w:t>4.01.</w:t>
      </w:r>
      <w:r w:rsidRPr="00B8149B">
        <w:rPr>
          <w:rFonts w:ascii="Arial" w:eastAsia="Times New Roman" w:hAnsi="Arial" w:cs="Arial"/>
        </w:rPr>
        <w:tab/>
      </w:r>
      <w:r w:rsidRPr="00B8149B">
        <w:rPr>
          <w:rFonts w:ascii="Arial" w:eastAsia="Times New Roman" w:hAnsi="Arial" w:cs="Arial"/>
          <w:u w:val="single"/>
        </w:rPr>
        <w:t>Coordination with Regional Planning Council</w:t>
      </w:r>
      <w:r w:rsidR="00AD030C">
        <w:rPr>
          <w:rFonts w:ascii="Arial" w:eastAsia="Times New Roman" w:hAnsi="Arial" w:cs="Arial"/>
        </w:rPr>
        <w:t xml:space="preserve">. </w:t>
      </w:r>
      <w:r w:rsidR="007B3992" w:rsidRPr="00B8149B">
        <w:rPr>
          <w:rFonts w:ascii="Arial" w:eastAsia="Times New Roman" w:hAnsi="Arial" w:cs="Arial"/>
        </w:rPr>
        <w:t>The RPC</w:t>
      </w:r>
      <w:r w:rsidRPr="00B8149B">
        <w:rPr>
          <w:rFonts w:ascii="Arial" w:eastAsia="Times New Roman" w:hAnsi="Arial" w:cs="Arial"/>
        </w:rPr>
        <w:t xml:space="preserve"> shall </w:t>
      </w:r>
      <w:r w:rsidR="006D37BC">
        <w:rPr>
          <w:rFonts w:ascii="Arial" w:eastAsia="Times New Roman" w:hAnsi="Arial" w:cs="Arial"/>
        </w:rPr>
        <w:t>do</w:t>
      </w:r>
      <w:r w:rsidR="006D37BC" w:rsidRPr="00B8149B">
        <w:rPr>
          <w:rFonts w:ascii="Arial" w:eastAsia="Times New Roman" w:hAnsi="Arial" w:cs="Arial"/>
        </w:rPr>
        <w:t xml:space="preserve"> </w:t>
      </w:r>
      <w:r w:rsidRPr="00B8149B">
        <w:rPr>
          <w:rFonts w:ascii="Arial" w:eastAsia="Times New Roman" w:hAnsi="Arial" w:cs="Arial"/>
        </w:rPr>
        <w:t>the following:</w:t>
      </w:r>
    </w:p>
    <w:p w14:paraId="5EFA2F18" w14:textId="77777777" w:rsidR="005E6357" w:rsidRPr="00B8149B" w:rsidRDefault="005E6357" w:rsidP="00FA3D3D">
      <w:pPr>
        <w:numPr>
          <w:ilvl w:val="0"/>
          <w:numId w:val="6"/>
        </w:numPr>
        <w:tabs>
          <w:tab w:val="left" w:pos="720"/>
        </w:tabs>
        <w:autoSpaceDE w:val="0"/>
        <w:autoSpaceDN w:val="0"/>
        <w:adjustRightInd w:val="0"/>
        <w:spacing w:line="240" w:lineRule="auto"/>
        <w:jc w:val="both"/>
        <w:rPr>
          <w:rFonts w:ascii="Arial" w:eastAsia="Times New Roman" w:hAnsi="Arial" w:cs="Arial"/>
        </w:rPr>
      </w:pPr>
      <w:r w:rsidRPr="00B8149B">
        <w:rPr>
          <w:rFonts w:ascii="Arial" w:eastAsia="Times New Roman" w:hAnsi="Arial" w:cs="Arial"/>
        </w:rPr>
        <w:t xml:space="preserve">Within 30 days of receipt, </w:t>
      </w:r>
      <w:r w:rsidR="009468DD" w:rsidRPr="00B8149B">
        <w:rPr>
          <w:rFonts w:ascii="Arial" w:eastAsia="Times New Roman" w:hAnsi="Arial" w:cs="Arial"/>
        </w:rPr>
        <w:t xml:space="preserve">the RPC shall </w:t>
      </w:r>
      <w:r w:rsidRPr="00B8149B">
        <w:rPr>
          <w:rFonts w:ascii="Arial" w:eastAsia="Times New Roman" w:hAnsi="Arial" w:cs="Arial"/>
        </w:rPr>
        <w:t xml:space="preserve">review the draft </w:t>
      </w:r>
      <w:r w:rsidR="009468DD" w:rsidRPr="00B8149B">
        <w:rPr>
          <w:rFonts w:ascii="Arial" w:eastAsia="Times New Roman" w:hAnsi="Arial" w:cs="Arial"/>
        </w:rPr>
        <w:t>TIP</w:t>
      </w:r>
      <w:r w:rsidRPr="00B8149B">
        <w:rPr>
          <w:rFonts w:ascii="Arial" w:eastAsia="Times New Roman" w:hAnsi="Arial" w:cs="Arial"/>
        </w:rPr>
        <w:t xml:space="preserve">, </w:t>
      </w:r>
      <w:r w:rsidR="009468DD" w:rsidRPr="00B8149B">
        <w:rPr>
          <w:rFonts w:ascii="Arial" w:eastAsia="Times New Roman" w:hAnsi="Arial" w:cs="Arial"/>
        </w:rPr>
        <w:t>LRTP</w:t>
      </w:r>
      <w:r w:rsidRPr="00B8149B">
        <w:rPr>
          <w:rFonts w:ascii="Arial" w:eastAsia="Times New Roman" w:hAnsi="Arial" w:cs="Arial"/>
        </w:rPr>
        <w:t xml:space="preserve">, Corridor and Subarea studies, or amendments thereto, as requested by the </w:t>
      </w:r>
      <w:r w:rsidR="00956431" w:rsidRPr="00B8149B">
        <w:rPr>
          <w:rFonts w:ascii="Arial" w:eastAsia="Times New Roman" w:hAnsi="Arial" w:cs="Arial"/>
        </w:rPr>
        <w:t>MPO</w:t>
      </w:r>
      <w:r w:rsidRPr="00B8149B">
        <w:rPr>
          <w:rFonts w:ascii="Arial" w:eastAsia="Times New Roman" w:hAnsi="Arial" w:cs="Arial"/>
        </w:rPr>
        <w:t>, to identify inconsistencies between the</w:t>
      </w:r>
      <w:r w:rsidR="00956431" w:rsidRPr="00B8149B">
        <w:rPr>
          <w:rFonts w:ascii="Arial" w:eastAsia="Times New Roman" w:hAnsi="Arial" w:cs="Arial"/>
        </w:rPr>
        <w:t>se</w:t>
      </w:r>
      <w:r w:rsidRPr="00B8149B">
        <w:rPr>
          <w:rFonts w:ascii="Arial" w:eastAsia="Times New Roman" w:hAnsi="Arial" w:cs="Arial"/>
        </w:rPr>
        <w:t xml:space="preserve"> plans and programs and applicable local government comprehensive plans adopted pursuant to Chapter 163, F.S., for counties and cities within the Metropolitan Planning Area and the adopted Strategic Regional Policy Plan.</w:t>
      </w:r>
    </w:p>
    <w:p w14:paraId="3EEDA0AF" w14:textId="2AE70683" w:rsidR="005E6357" w:rsidRPr="00B8149B" w:rsidRDefault="005E6357" w:rsidP="00FA3D3D">
      <w:pPr>
        <w:tabs>
          <w:tab w:val="left" w:pos="1890"/>
        </w:tabs>
        <w:spacing w:line="240" w:lineRule="auto"/>
        <w:ind w:left="2164" w:hanging="450"/>
        <w:jc w:val="both"/>
        <w:rPr>
          <w:rFonts w:ascii="Arial" w:eastAsia="Times New Roman" w:hAnsi="Arial" w:cs="Arial"/>
        </w:rPr>
      </w:pPr>
      <w:r w:rsidRPr="00B8149B">
        <w:rPr>
          <w:rFonts w:ascii="Arial" w:eastAsia="Times New Roman" w:hAnsi="Arial" w:cs="Arial"/>
        </w:rPr>
        <w:t>(1)</w:t>
      </w:r>
      <w:r w:rsidRPr="00E921AE">
        <w:rPr>
          <w:rFonts w:ascii="Arial" w:eastAsia="Times New Roman" w:hAnsi="Arial" w:cs="Arial"/>
        </w:rPr>
        <w:tab/>
        <w:t xml:space="preserve">The </w:t>
      </w:r>
      <w:r w:rsidR="003C7C70">
        <w:rPr>
          <w:rFonts w:ascii="Arial" w:eastAsia="Times New Roman" w:hAnsi="Arial" w:cs="Arial"/>
        </w:rPr>
        <w:t>P</w:t>
      </w:r>
      <w:r w:rsidRPr="00E921AE">
        <w:rPr>
          <w:rFonts w:ascii="Arial" w:eastAsia="Times New Roman" w:hAnsi="Arial" w:cs="Arial"/>
        </w:rPr>
        <w:t xml:space="preserve">arties recognize that, pursuant to Florida law, the </w:t>
      </w:r>
      <w:r w:rsidR="00956431" w:rsidRPr="00E921AE">
        <w:rPr>
          <w:rFonts w:ascii="Arial" w:eastAsia="Times New Roman" w:hAnsi="Arial" w:cs="Arial"/>
        </w:rPr>
        <w:t>LRTP</w:t>
      </w:r>
      <w:r w:rsidRPr="00E921AE">
        <w:rPr>
          <w:rFonts w:ascii="Arial" w:eastAsia="Times New Roman" w:hAnsi="Arial" w:cs="Arial"/>
        </w:rPr>
        <w:t xml:space="preserve"> and the </w:t>
      </w:r>
      <w:r w:rsidR="00956431" w:rsidRPr="00E921AE">
        <w:rPr>
          <w:rFonts w:ascii="Arial" w:eastAsia="Times New Roman" w:hAnsi="Arial" w:cs="Arial"/>
        </w:rPr>
        <w:t>TIP</w:t>
      </w:r>
      <w:r w:rsidRPr="00E921AE">
        <w:rPr>
          <w:rFonts w:ascii="Arial" w:eastAsia="Times New Roman" w:hAnsi="Arial" w:cs="Arial"/>
        </w:rPr>
        <w:t xml:space="preserve"> of the </w:t>
      </w:r>
      <w:r w:rsidR="00956431" w:rsidRPr="00DB6A64">
        <w:rPr>
          <w:rFonts w:ascii="Arial" w:eastAsia="Times New Roman" w:hAnsi="Arial" w:cs="Arial"/>
        </w:rPr>
        <w:t>MPO</w:t>
      </w:r>
      <w:r w:rsidRPr="00DB6A64">
        <w:rPr>
          <w:rFonts w:ascii="Arial" w:eastAsia="Times New Roman" w:hAnsi="Arial" w:cs="Arial"/>
        </w:rPr>
        <w:t xml:space="preserve"> must be considered by cities and counties within the Metropolitan P</w:t>
      </w:r>
      <w:r w:rsidRPr="00B8149B">
        <w:rPr>
          <w:rFonts w:ascii="Arial" w:eastAsia="Times New Roman" w:hAnsi="Arial" w:cs="Arial"/>
        </w:rPr>
        <w:t>lanning Area in the preparation, amendment, and update/revision of their comprehensive plans</w:t>
      </w:r>
      <w:r w:rsidR="00AD030C">
        <w:rPr>
          <w:rFonts w:ascii="Arial" w:eastAsia="Times New Roman" w:hAnsi="Arial" w:cs="Arial"/>
        </w:rPr>
        <w:t xml:space="preserve">. </w:t>
      </w:r>
      <w:r w:rsidRPr="00B8149B">
        <w:rPr>
          <w:rFonts w:ascii="Arial" w:eastAsia="Times New Roman" w:hAnsi="Arial" w:cs="Arial"/>
        </w:rPr>
        <w:t xml:space="preserve">Further, the </w:t>
      </w:r>
      <w:r w:rsidR="00956431" w:rsidRPr="00B8149B">
        <w:rPr>
          <w:rFonts w:ascii="Arial" w:eastAsia="Times New Roman" w:hAnsi="Arial" w:cs="Arial"/>
        </w:rPr>
        <w:t>LRTP</w:t>
      </w:r>
      <w:r w:rsidRPr="00B8149B">
        <w:rPr>
          <w:rFonts w:ascii="Arial" w:eastAsia="Times New Roman" w:hAnsi="Arial" w:cs="Arial"/>
        </w:rPr>
        <w:t xml:space="preserve"> and the projects and project phases within the </w:t>
      </w:r>
      <w:r w:rsidR="00956431" w:rsidRPr="00B8149B">
        <w:rPr>
          <w:rFonts w:ascii="Arial" w:eastAsia="Times New Roman" w:hAnsi="Arial" w:cs="Arial"/>
        </w:rPr>
        <w:t>TIP</w:t>
      </w:r>
      <w:r w:rsidRPr="00B8149B">
        <w:rPr>
          <w:rFonts w:ascii="Arial" w:eastAsia="Times New Roman" w:hAnsi="Arial" w:cs="Arial"/>
        </w:rPr>
        <w:t xml:space="preserve"> are to be consistent with the future land use element and goals, objectives, and policies of the comprehensive plans of local governments in the Metropolitan Planning Area</w:t>
      </w:r>
      <w:r w:rsidR="00AD030C">
        <w:rPr>
          <w:rFonts w:ascii="Arial" w:eastAsia="Times New Roman" w:hAnsi="Arial" w:cs="Arial"/>
        </w:rPr>
        <w:t xml:space="preserve">. </w:t>
      </w:r>
      <w:r w:rsidR="00956431" w:rsidRPr="00B8149B">
        <w:rPr>
          <w:rFonts w:ascii="Arial" w:eastAsia="Times New Roman" w:hAnsi="Arial" w:cs="Arial"/>
        </w:rPr>
        <w:t>U</w:t>
      </w:r>
      <w:r w:rsidRPr="00B8149B">
        <w:rPr>
          <w:rFonts w:ascii="Arial" w:eastAsia="Times New Roman" w:hAnsi="Arial" w:cs="Arial"/>
        </w:rPr>
        <w:t xml:space="preserve">pon completion of its review of </w:t>
      </w:r>
      <w:r w:rsidR="00956431" w:rsidRPr="00B8149B">
        <w:rPr>
          <w:rFonts w:ascii="Arial" w:eastAsia="Times New Roman" w:hAnsi="Arial" w:cs="Arial"/>
        </w:rPr>
        <w:t xml:space="preserve">a </w:t>
      </w:r>
      <w:r w:rsidRPr="00B8149B">
        <w:rPr>
          <w:rFonts w:ascii="Arial" w:eastAsia="Times New Roman" w:hAnsi="Arial" w:cs="Arial"/>
        </w:rPr>
        <w:t xml:space="preserve">draft </w:t>
      </w:r>
      <w:r w:rsidR="00956431" w:rsidRPr="00B8149B">
        <w:rPr>
          <w:rFonts w:ascii="Arial" w:eastAsia="Times New Roman" w:hAnsi="Arial" w:cs="Arial"/>
        </w:rPr>
        <w:t>TIP or LRTP</w:t>
      </w:r>
      <w:r w:rsidR="007B3992" w:rsidRPr="00B8149B">
        <w:rPr>
          <w:rFonts w:ascii="Arial" w:eastAsia="Times New Roman" w:hAnsi="Arial" w:cs="Arial"/>
        </w:rPr>
        <w:t>, the RPC</w:t>
      </w:r>
      <w:r w:rsidRPr="00B8149B">
        <w:rPr>
          <w:rFonts w:ascii="Arial" w:eastAsia="Times New Roman" w:hAnsi="Arial" w:cs="Arial"/>
        </w:rPr>
        <w:t xml:space="preserve"> shall advise the </w:t>
      </w:r>
      <w:r w:rsidR="00956431" w:rsidRPr="00B8149B">
        <w:rPr>
          <w:rFonts w:ascii="Arial" w:eastAsia="Times New Roman" w:hAnsi="Arial" w:cs="Arial"/>
        </w:rPr>
        <w:t>MPO</w:t>
      </w:r>
      <w:r w:rsidRPr="00B8149B">
        <w:rPr>
          <w:rFonts w:ascii="Arial" w:eastAsia="Times New Roman" w:hAnsi="Arial" w:cs="Arial"/>
        </w:rPr>
        <w:t xml:space="preserve"> and each county or city of its findings;</w:t>
      </w:r>
    </w:p>
    <w:p w14:paraId="3D3A21CE" w14:textId="77777777" w:rsidR="005E6357" w:rsidRPr="00B8149B" w:rsidRDefault="005E6357" w:rsidP="00810231">
      <w:pPr>
        <w:tabs>
          <w:tab w:val="left" w:pos="1890"/>
        </w:tabs>
        <w:spacing w:line="240" w:lineRule="auto"/>
        <w:ind w:left="2164" w:hanging="450"/>
        <w:jc w:val="both"/>
        <w:rPr>
          <w:rFonts w:ascii="Arial" w:eastAsia="Times New Roman" w:hAnsi="Arial" w:cs="Arial"/>
        </w:rPr>
      </w:pPr>
      <w:r w:rsidRPr="00B8149B">
        <w:rPr>
          <w:rFonts w:ascii="Arial" w:eastAsia="Times New Roman" w:hAnsi="Arial" w:cs="Arial"/>
        </w:rPr>
        <w:t>(2)</w:t>
      </w:r>
      <w:r w:rsidRPr="00B8149B">
        <w:rPr>
          <w:rFonts w:ascii="Arial" w:eastAsia="Times New Roman" w:hAnsi="Arial" w:cs="Arial"/>
        </w:rPr>
        <w:tab/>
      </w:r>
      <w:r w:rsidR="00956431" w:rsidRPr="00B8149B">
        <w:rPr>
          <w:rFonts w:ascii="Arial" w:eastAsia="Times New Roman" w:hAnsi="Arial" w:cs="Arial"/>
        </w:rPr>
        <w:t>T</w:t>
      </w:r>
      <w:r w:rsidR="007B3992" w:rsidRPr="00B8149B">
        <w:rPr>
          <w:rFonts w:ascii="Arial" w:eastAsia="Times New Roman" w:hAnsi="Arial" w:cs="Arial"/>
        </w:rPr>
        <w:t>he RPC</w:t>
      </w:r>
      <w:r w:rsidRPr="00B8149B">
        <w:rPr>
          <w:rFonts w:ascii="Arial" w:eastAsia="Times New Roman" w:hAnsi="Arial" w:cs="Arial"/>
        </w:rPr>
        <w:t xml:space="preserve"> shall advise the </w:t>
      </w:r>
      <w:r w:rsidR="00956431" w:rsidRPr="00B8149B">
        <w:rPr>
          <w:rFonts w:ascii="Arial" w:eastAsia="Times New Roman" w:hAnsi="Arial" w:cs="Arial"/>
        </w:rPr>
        <w:t>MPO</w:t>
      </w:r>
      <w:r w:rsidRPr="00B8149B">
        <w:rPr>
          <w:rFonts w:ascii="Arial" w:eastAsia="Times New Roman" w:hAnsi="Arial" w:cs="Arial"/>
        </w:rPr>
        <w:t xml:space="preserve"> in writing of its concerns and identify those portions of the submittals which need to be reevaluated and potentially modified</w:t>
      </w:r>
      <w:r w:rsidR="00956431" w:rsidRPr="00B8149B">
        <w:rPr>
          <w:rFonts w:ascii="Arial" w:eastAsia="Times New Roman" w:hAnsi="Arial" w:cs="Arial"/>
        </w:rPr>
        <w:t xml:space="preserve"> if the RPC review identifies inconsistencies between the draft TIP or LRTP and local comprehensive plans</w:t>
      </w:r>
      <w:r w:rsidRPr="00B8149B">
        <w:rPr>
          <w:rFonts w:ascii="Arial" w:eastAsia="Times New Roman" w:hAnsi="Arial" w:cs="Arial"/>
        </w:rPr>
        <w:t>; and</w:t>
      </w:r>
    </w:p>
    <w:p w14:paraId="7A2FB991" w14:textId="77777777" w:rsidR="005E6357" w:rsidRPr="00B8149B" w:rsidRDefault="005E6357" w:rsidP="00810231">
      <w:pPr>
        <w:tabs>
          <w:tab w:val="left" w:pos="1890"/>
        </w:tabs>
        <w:spacing w:line="240" w:lineRule="auto"/>
        <w:ind w:left="2164" w:hanging="450"/>
        <w:jc w:val="both"/>
        <w:rPr>
          <w:rFonts w:ascii="Arial" w:eastAsia="Times New Roman" w:hAnsi="Arial" w:cs="Arial"/>
        </w:rPr>
      </w:pPr>
      <w:r w:rsidRPr="00B8149B">
        <w:rPr>
          <w:rFonts w:ascii="Arial" w:eastAsia="Times New Roman" w:hAnsi="Arial" w:cs="Arial"/>
        </w:rPr>
        <w:t>(3)</w:t>
      </w:r>
      <w:r w:rsidRPr="00B8149B">
        <w:rPr>
          <w:rFonts w:ascii="Arial" w:eastAsia="Times New Roman" w:hAnsi="Arial" w:cs="Arial"/>
        </w:rPr>
        <w:tab/>
        <w:t xml:space="preserve">Upon final adoption of the proposed </w:t>
      </w:r>
      <w:r w:rsidR="007C4F96">
        <w:rPr>
          <w:rFonts w:ascii="Arial" w:eastAsia="Times New Roman" w:hAnsi="Arial" w:cs="Arial"/>
        </w:rPr>
        <w:t>TIP</w:t>
      </w:r>
      <w:r w:rsidRPr="00B8149B">
        <w:rPr>
          <w:rFonts w:ascii="Arial" w:eastAsia="Times New Roman" w:hAnsi="Arial" w:cs="Arial"/>
        </w:rPr>
        <w:t xml:space="preserve">, </w:t>
      </w:r>
      <w:r w:rsidR="00325625">
        <w:rPr>
          <w:rFonts w:ascii="Arial" w:eastAsia="Times New Roman" w:hAnsi="Arial" w:cs="Arial"/>
        </w:rPr>
        <w:t>LRTP</w:t>
      </w:r>
      <w:r w:rsidRPr="00B8149B">
        <w:rPr>
          <w:rFonts w:ascii="Arial" w:eastAsia="Times New Roman" w:hAnsi="Arial" w:cs="Arial"/>
        </w:rPr>
        <w:t xml:space="preserve">, Corridor and Subarea studies, or amendments thereto, the </w:t>
      </w:r>
      <w:r w:rsidR="00956431" w:rsidRPr="00B8149B">
        <w:rPr>
          <w:rFonts w:ascii="Arial" w:eastAsia="Times New Roman" w:hAnsi="Arial" w:cs="Arial"/>
        </w:rPr>
        <w:t>MPO</w:t>
      </w:r>
      <w:r w:rsidR="007B3992" w:rsidRPr="00B8149B">
        <w:rPr>
          <w:rFonts w:ascii="Arial" w:eastAsia="Times New Roman" w:hAnsi="Arial" w:cs="Arial"/>
        </w:rPr>
        <w:t xml:space="preserve"> may request that the RPC</w:t>
      </w:r>
      <w:r w:rsidRPr="00B8149B">
        <w:rPr>
          <w:rFonts w:ascii="Arial" w:eastAsia="Times New Roman" w:hAnsi="Arial" w:cs="Arial"/>
        </w:rPr>
        <w:t xml:space="preserve"> consider adoption of regional transportation goals, objectives, and policies in the Strategic Regional </w:t>
      </w:r>
      <w:r w:rsidRPr="00B8149B">
        <w:rPr>
          <w:rFonts w:ascii="Arial" w:eastAsia="Times New Roman" w:hAnsi="Arial" w:cs="Arial"/>
        </w:rPr>
        <w:lastRenderedPageBreak/>
        <w:t xml:space="preserve">Policy Plan implementing the adopted </w:t>
      </w:r>
      <w:r w:rsidR="001E77D2">
        <w:rPr>
          <w:rFonts w:ascii="Arial" w:eastAsia="Times New Roman" w:hAnsi="Arial" w:cs="Arial"/>
        </w:rPr>
        <w:t>TIP</w:t>
      </w:r>
      <w:r w:rsidRPr="00B8149B">
        <w:rPr>
          <w:rFonts w:ascii="Arial" w:eastAsia="Times New Roman" w:hAnsi="Arial" w:cs="Arial"/>
        </w:rPr>
        <w:t xml:space="preserve">, </w:t>
      </w:r>
      <w:r w:rsidR="001E77D2">
        <w:rPr>
          <w:rFonts w:ascii="Arial" w:eastAsia="Times New Roman" w:hAnsi="Arial" w:cs="Arial"/>
        </w:rPr>
        <w:t>LRTP</w:t>
      </w:r>
      <w:r w:rsidRPr="00B8149B">
        <w:rPr>
          <w:rFonts w:ascii="Arial" w:eastAsia="Times New Roman" w:hAnsi="Arial" w:cs="Arial"/>
        </w:rPr>
        <w:t>, Corridor and Subarea studies, or amendments thereto</w:t>
      </w:r>
      <w:r w:rsidR="00AD030C">
        <w:rPr>
          <w:rFonts w:ascii="Arial" w:eastAsia="Times New Roman" w:hAnsi="Arial" w:cs="Arial"/>
        </w:rPr>
        <w:t xml:space="preserve">. </w:t>
      </w:r>
      <w:r w:rsidRPr="00B8149B">
        <w:rPr>
          <w:rFonts w:ascii="Arial" w:eastAsia="Times New Roman" w:hAnsi="Arial" w:cs="Arial"/>
        </w:rPr>
        <w:t xml:space="preserve">If the proposed plan, program, or study, or amendments thereto, was the subject of </w:t>
      </w:r>
      <w:r w:rsidR="007B3992" w:rsidRPr="00B8149B">
        <w:rPr>
          <w:rFonts w:ascii="Arial" w:eastAsia="Times New Roman" w:hAnsi="Arial" w:cs="Arial"/>
        </w:rPr>
        <w:t>previous adverse comment by the RPC</w:t>
      </w:r>
      <w:r w:rsidRPr="00B8149B">
        <w:rPr>
          <w:rFonts w:ascii="Arial" w:eastAsia="Times New Roman" w:hAnsi="Arial" w:cs="Arial"/>
        </w:rPr>
        <w:t xml:space="preserve">, the </w:t>
      </w:r>
      <w:r w:rsidR="00956431" w:rsidRPr="00B8149B">
        <w:rPr>
          <w:rFonts w:ascii="Arial" w:eastAsia="Times New Roman" w:hAnsi="Arial" w:cs="Arial"/>
        </w:rPr>
        <w:t>MPO</w:t>
      </w:r>
      <w:r w:rsidRPr="00B8149B">
        <w:rPr>
          <w:rFonts w:ascii="Arial" w:eastAsia="Times New Roman" w:hAnsi="Arial" w:cs="Arial"/>
        </w:rPr>
        <w:t xml:space="preserve"> will identify the change in the final adopted plan intended to resolve the adverse comment, or alternatively, the </w:t>
      </w:r>
      <w:r w:rsidR="00956431" w:rsidRPr="00B8149B">
        <w:rPr>
          <w:rFonts w:ascii="Arial" w:eastAsia="Times New Roman" w:hAnsi="Arial" w:cs="Arial"/>
        </w:rPr>
        <w:t>MPO</w:t>
      </w:r>
      <w:r w:rsidRPr="00B8149B">
        <w:rPr>
          <w:rFonts w:ascii="Arial" w:eastAsia="Times New Roman" w:hAnsi="Arial" w:cs="Arial"/>
        </w:rPr>
        <w:t xml:space="preserve"> shall identify the reason for not amendi</w:t>
      </w:r>
      <w:r w:rsidR="007B3992" w:rsidRPr="00B8149B">
        <w:rPr>
          <w:rFonts w:ascii="Arial" w:eastAsia="Times New Roman" w:hAnsi="Arial" w:cs="Arial"/>
        </w:rPr>
        <w:t>ng the plan as suggested by the RPC</w:t>
      </w:r>
      <w:r w:rsidRPr="00B8149B">
        <w:rPr>
          <w:rFonts w:ascii="Arial" w:eastAsia="Times New Roman" w:hAnsi="Arial" w:cs="Arial"/>
        </w:rPr>
        <w:t>.</w:t>
      </w:r>
    </w:p>
    <w:p w14:paraId="13EEF8CC" w14:textId="7BF1963E" w:rsidR="005E6357" w:rsidRPr="00B8149B" w:rsidRDefault="005E6357" w:rsidP="00810231">
      <w:pPr>
        <w:numPr>
          <w:ilvl w:val="0"/>
          <w:numId w:val="6"/>
        </w:numPr>
        <w:tabs>
          <w:tab w:val="left" w:pos="720"/>
        </w:tabs>
        <w:autoSpaceDE w:val="0"/>
        <w:autoSpaceDN w:val="0"/>
        <w:adjustRightInd w:val="0"/>
        <w:spacing w:line="240" w:lineRule="auto"/>
        <w:jc w:val="both"/>
        <w:rPr>
          <w:rFonts w:ascii="Arial" w:eastAsia="Times New Roman" w:hAnsi="Arial" w:cs="Arial"/>
        </w:rPr>
      </w:pPr>
      <w:r w:rsidRPr="00B8149B">
        <w:rPr>
          <w:rFonts w:ascii="Arial" w:eastAsia="Times New Roman" w:hAnsi="Arial" w:cs="Arial"/>
        </w:rPr>
        <w:t xml:space="preserve">Provide the availability of the conflict and dispute resolution process as set forth in Article 5 </w:t>
      </w:r>
      <w:r w:rsidR="00810231">
        <w:rPr>
          <w:rFonts w:ascii="Arial" w:eastAsia="Times New Roman" w:hAnsi="Arial" w:cs="Arial"/>
        </w:rPr>
        <w:t>of this Agreement</w:t>
      </w:r>
      <w:r w:rsidRPr="00B8149B">
        <w:rPr>
          <w:rFonts w:ascii="Arial" w:eastAsia="Times New Roman" w:hAnsi="Arial" w:cs="Arial"/>
        </w:rPr>
        <w:t>.</w:t>
      </w:r>
    </w:p>
    <w:p w14:paraId="51CB6D2B" w14:textId="77777777" w:rsidR="005E6357" w:rsidRPr="00B8149B" w:rsidRDefault="005E6357" w:rsidP="005E6357">
      <w:pPr>
        <w:spacing w:after="0" w:line="240" w:lineRule="auto"/>
        <w:jc w:val="center"/>
        <w:rPr>
          <w:rFonts w:ascii="Arial" w:eastAsia="Times New Roman" w:hAnsi="Arial" w:cs="Arial"/>
          <w:b/>
        </w:rPr>
      </w:pPr>
      <w:r w:rsidRPr="00B8149B">
        <w:rPr>
          <w:rFonts w:ascii="Arial" w:eastAsia="Times New Roman" w:hAnsi="Arial" w:cs="Arial"/>
          <w:b/>
        </w:rPr>
        <w:t>ARTICLE 5</w:t>
      </w:r>
    </w:p>
    <w:p w14:paraId="0427FA45" w14:textId="77777777" w:rsidR="005E6357" w:rsidRPr="00B8149B" w:rsidRDefault="005E6357" w:rsidP="005E6357">
      <w:pPr>
        <w:spacing w:after="160" w:line="234" w:lineRule="auto"/>
        <w:jc w:val="center"/>
        <w:rPr>
          <w:rFonts w:ascii="Arial" w:eastAsia="Times New Roman" w:hAnsi="Arial" w:cs="Arial"/>
          <w:b/>
          <w:u w:val="single"/>
        </w:rPr>
      </w:pPr>
      <w:r w:rsidRPr="00B8149B">
        <w:rPr>
          <w:rFonts w:ascii="Arial" w:eastAsia="Times New Roman" w:hAnsi="Arial" w:cs="Arial"/>
          <w:b/>
          <w:u w:val="single"/>
        </w:rPr>
        <w:t>CONFLICT AND DISPUTE RESOLUTION PROCESS</w:t>
      </w:r>
    </w:p>
    <w:p w14:paraId="0CB8CEE9" w14:textId="48464183" w:rsidR="005E6357" w:rsidRPr="00B8149B" w:rsidRDefault="005E6357" w:rsidP="006D37BC">
      <w:pPr>
        <w:tabs>
          <w:tab w:val="left" w:pos="720"/>
        </w:tabs>
        <w:spacing w:line="240" w:lineRule="auto"/>
        <w:ind w:left="720"/>
        <w:jc w:val="both"/>
        <w:rPr>
          <w:rFonts w:ascii="Arial" w:eastAsia="Times New Roman" w:hAnsi="Arial" w:cs="Arial"/>
        </w:rPr>
      </w:pPr>
      <w:r w:rsidRPr="00B8149B">
        <w:rPr>
          <w:rFonts w:ascii="Arial" w:eastAsia="Times New Roman" w:hAnsi="Arial" w:cs="Arial"/>
        </w:rPr>
        <w:t>5.01.</w:t>
      </w:r>
      <w:r w:rsidRPr="00B8149B">
        <w:rPr>
          <w:rFonts w:ascii="Arial" w:eastAsia="Times New Roman" w:hAnsi="Arial" w:cs="Arial"/>
        </w:rPr>
        <w:tab/>
      </w:r>
      <w:r w:rsidRPr="00B8149B">
        <w:rPr>
          <w:rFonts w:ascii="Arial" w:eastAsia="Times New Roman" w:hAnsi="Arial" w:cs="Arial"/>
          <w:u w:val="single"/>
        </w:rPr>
        <w:t>Disputes and conflicts under this Agreement</w:t>
      </w:r>
      <w:r w:rsidR="00AD030C">
        <w:rPr>
          <w:rFonts w:ascii="Arial" w:eastAsia="Times New Roman" w:hAnsi="Arial" w:cs="Arial"/>
        </w:rPr>
        <w:t xml:space="preserve">. </w:t>
      </w:r>
      <w:r w:rsidRPr="00B8149B">
        <w:rPr>
          <w:rFonts w:ascii="Arial" w:eastAsia="Times New Roman" w:hAnsi="Arial" w:cs="Arial"/>
        </w:rPr>
        <w:t>This process shall apply to conflicts and disputes relating to matters subject to this Agreement, or conflicts arising from the performance of this Agreement</w:t>
      </w:r>
      <w:r w:rsidR="00AD030C">
        <w:rPr>
          <w:rFonts w:ascii="Arial" w:eastAsia="Times New Roman" w:hAnsi="Arial" w:cs="Arial"/>
        </w:rPr>
        <w:t xml:space="preserve">. </w:t>
      </w:r>
      <w:r w:rsidRPr="00B8149B">
        <w:rPr>
          <w:rFonts w:ascii="Arial" w:eastAsia="Times New Roman" w:hAnsi="Arial" w:cs="Arial"/>
        </w:rPr>
        <w:t xml:space="preserve">Except as otherwise provided in this Article 5, only representatives of </w:t>
      </w:r>
      <w:r w:rsidR="00810231">
        <w:rPr>
          <w:rFonts w:ascii="Arial" w:eastAsia="Times New Roman" w:hAnsi="Arial" w:cs="Arial"/>
        </w:rPr>
        <w:t>a</w:t>
      </w:r>
      <w:r w:rsidR="00ED0176">
        <w:rPr>
          <w:rFonts w:ascii="Arial" w:eastAsia="Times New Roman" w:hAnsi="Arial" w:cs="Arial"/>
        </w:rPr>
        <w:t xml:space="preserve"> </w:t>
      </w:r>
      <w:r w:rsidR="00810231">
        <w:rPr>
          <w:rFonts w:ascii="Arial" w:eastAsia="Times New Roman" w:hAnsi="Arial" w:cs="Arial"/>
        </w:rPr>
        <w:t>party to this Agreement</w:t>
      </w:r>
      <w:r w:rsidR="00810231" w:rsidRPr="00B8149B">
        <w:rPr>
          <w:rFonts w:ascii="Arial" w:eastAsia="Times New Roman" w:hAnsi="Arial" w:cs="Arial"/>
        </w:rPr>
        <w:t xml:space="preserve"> </w:t>
      </w:r>
      <w:r w:rsidRPr="00B8149B">
        <w:rPr>
          <w:rFonts w:ascii="Arial" w:eastAsia="Times New Roman" w:hAnsi="Arial" w:cs="Arial"/>
        </w:rPr>
        <w:t>with conflicts or disputes shall engage in conflict resolution.</w:t>
      </w:r>
    </w:p>
    <w:p w14:paraId="28E669B5" w14:textId="77777777" w:rsidR="005E6357" w:rsidRPr="00B8149B" w:rsidRDefault="005E6357" w:rsidP="006D37BC">
      <w:pPr>
        <w:tabs>
          <w:tab w:val="left" w:pos="720"/>
        </w:tabs>
        <w:spacing w:after="160" w:line="234" w:lineRule="auto"/>
        <w:ind w:left="720"/>
        <w:jc w:val="both"/>
        <w:rPr>
          <w:rFonts w:ascii="Arial" w:eastAsia="Times New Roman" w:hAnsi="Arial" w:cs="Arial"/>
        </w:rPr>
      </w:pPr>
      <w:r w:rsidRPr="00B8149B">
        <w:rPr>
          <w:rFonts w:ascii="Arial" w:eastAsia="Times New Roman" w:hAnsi="Arial" w:cs="Arial"/>
        </w:rPr>
        <w:t>5.02.</w:t>
      </w:r>
      <w:r w:rsidRPr="00B8149B">
        <w:rPr>
          <w:rFonts w:ascii="Arial" w:eastAsia="Times New Roman" w:hAnsi="Arial" w:cs="Arial"/>
        </w:rPr>
        <w:tab/>
      </w:r>
      <w:r w:rsidRPr="00B8149B">
        <w:rPr>
          <w:rFonts w:ascii="Arial" w:eastAsia="Times New Roman" w:hAnsi="Arial" w:cs="Arial"/>
          <w:u w:val="single"/>
        </w:rPr>
        <w:t>Initial resolution</w:t>
      </w:r>
      <w:r w:rsidR="00AD030C">
        <w:rPr>
          <w:rFonts w:ascii="Arial" w:eastAsia="Times New Roman" w:hAnsi="Arial" w:cs="Arial"/>
        </w:rPr>
        <w:t xml:space="preserve">. </w:t>
      </w:r>
      <w:r w:rsidRPr="00B8149B">
        <w:rPr>
          <w:rFonts w:ascii="Arial" w:eastAsia="Times New Roman" w:hAnsi="Arial" w:cs="Arial"/>
        </w:rPr>
        <w:t xml:space="preserve">The </w:t>
      </w:r>
      <w:r w:rsidRPr="00810231">
        <w:rPr>
          <w:rFonts w:ascii="Arial" w:eastAsia="Times New Roman" w:hAnsi="Arial" w:cs="Arial"/>
        </w:rPr>
        <w:t>affected parties to this Agreement</w:t>
      </w:r>
      <w:r w:rsidRPr="00B8149B">
        <w:rPr>
          <w:rFonts w:ascii="Arial" w:eastAsia="Times New Roman" w:hAnsi="Arial" w:cs="Arial"/>
        </w:rPr>
        <w:t xml:space="preserve"> shall, at a minimum, ensure the attempted early resolution of conflicts relating to such matters</w:t>
      </w:r>
      <w:r w:rsidR="00AD030C">
        <w:rPr>
          <w:rFonts w:ascii="Arial" w:eastAsia="Times New Roman" w:hAnsi="Arial" w:cs="Arial"/>
        </w:rPr>
        <w:t xml:space="preserve">. </w:t>
      </w:r>
      <w:r w:rsidRPr="00B8149B">
        <w:rPr>
          <w:rFonts w:ascii="Arial" w:eastAsia="Times New Roman" w:hAnsi="Arial" w:cs="Arial"/>
        </w:rPr>
        <w:t>Early resolution shall be handled by direct discussion between the following officials:</w:t>
      </w:r>
    </w:p>
    <w:p w14:paraId="2A720CE9" w14:textId="4A09CB76" w:rsidR="005E6357" w:rsidRPr="00B8149B" w:rsidRDefault="00163523" w:rsidP="00D86B08">
      <w:pPr>
        <w:spacing w:after="160" w:line="234" w:lineRule="auto"/>
        <w:ind w:left="720"/>
        <w:rPr>
          <w:rFonts w:ascii="Arial" w:eastAsia="Times New Roman" w:hAnsi="Arial" w:cs="Arial"/>
        </w:rPr>
      </w:pPr>
      <w:r>
        <w:rPr>
          <w:rFonts w:ascii="Arial" w:eastAsia="Times New Roman" w:hAnsi="Arial" w:cs="Arial"/>
        </w:rPr>
        <w:t>Department</w:t>
      </w:r>
      <w:r w:rsidR="005E6357" w:rsidRPr="00B8149B">
        <w:rPr>
          <w:rFonts w:ascii="Arial" w:eastAsia="Times New Roman" w:hAnsi="Arial" w:cs="Arial"/>
        </w:rPr>
        <w:t>: District Director for Planning and Programs</w:t>
      </w:r>
    </w:p>
    <w:p w14:paraId="74661D69" w14:textId="05976072" w:rsidR="005E6357" w:rsidRPr="00B8149B" w:rsidRDefault="00956431" w:rsidP="007C69E0">
      <w:pPr>
        <w:spacing w:before="240" w:after="240"/>
        <w:ind w:left="720"/>
        <w:rPr>
          <w:rFonts w:ascii="Arial" w:eastAsia="Times New Roman" w:hAnsi="Arial" w:cs="Arial"/>
        </w:rPr>
      </w:pPr>
      <w:r w:rsidRPr="00B8149B">
        <w:rPr>
          <w:rFonts w:ascii="Arial" w:eastAsia="Times New Roman" w:hAnsi="Arial" w:cs="Arial"/>
        </w:rPr>
        <w:t>MPO</w:t>
      </w:r>
      <w:r w:rsidR="005E6357" w:rsidRPr="00B8149B">
        <w:rPr>
          <w:rFonts w:ascii="Arial" w:eastAsia="Times New Roman" w:hAnsi="Arial" w:cs="Arial"/>
        </w:rPr>
        <w:t xml:space="preserve">: </w:t>
      </w:r>
      <w:r w:rsidR="00336524">
        <w:rPr>
          <w:rFonts w:ascii="Arial" w:hAnsi="Arial" w:cs="Arial"/>
        </w:rPr>
        <w:fldChar w:fldCharType="begin">
          <w:ffData>
            <w:name w:val=""/>
            <w:enabled/>
            <w:calcOnExit w:val="0"/>
            <w:textInput>
              <w:default w:val="[insert name and title]"/>
            </w:textInput>
          </w:ffData>
        </w:fldChar>
      </w:r>
      <w:r w:rsidR="00336524">
        <w:rPr>
          <w:rFonts w:ascii="Arial" w:hAnsi="Arial" w:cs="Arial"/>
        </w:rPr>
        <w:instrText xml:space="preserve"> FORMTEXT </w:instrText>
      </w:r>
      <w:r w:rsidR="00336524">
        <w:rPr>
          <w:rFonts w:ascii="Arial" w:hAnsi="Arial" w:cs="Arial"/>
        </w:rPr>
      </w:r>
      <w:r w:rsidR="00336524">
        <w:rPr>
          <w:rFonts w:ascii="Arial" w:hAnsi="Arial" w:cs="Arial"/>
        </w:rPr>
        <w:fldChar w:fldCharType="separate"/>
      </w:r>
      <w:r w:rsidR="00A72AB3">
        <w:rPr>
          <w:rFonts w:ascii="Arial" w:hAnsi="Arial" w:cs="Arial"/>
          <w:noProof/>
        </w:rPr>
        <w:t>[insert name and title]</w:t>
      </w:r>
      <w:r w:rsidR="00336524">
        <w:rPr>
          <w:rFonts w:ascii="Arial" w:hAnsi="Arial" w:cs="Arial"/>
        </w:rPr>
        <w:fldChar w:fldCharType="end"/>
      </w:r>
      <w:r w:rsidR="008B211D" w:rsidRPr="00B8149B">
        <w:rPr>
          <w:rFonts w:ascii="Arial" w:eastAsia="Times New Roman" w:hAnsi="Arial" w:cs="Arial"/>
        </w:rPr>
        <w:t xml:space="preserve"> </w:t>
      </w:r>
    </w:p>
    <w:p w14:paraId="0C832C06" w14:textId="23A22493" w:rsidR="005E6357" w:rsidRPr="00B8149B" w:rsidRDefault="00411313" w:rsidP="007C69E0">
      <w:pPr>
        <w:spacing w:before="240" w:after="240"/>
        <w:ind w:left="720"/>
        <w:rPr>
          <w:rFonts w:ascii="Arial" w:eastAsia="Times New Roman" w:hAnsi="Arial" w:cs="Arial"/>
        </w:rPr>
      </w:pPr>
      <w:r>
        <w:rPr>
          <w:rFonts w:ascii="Arial" w:hAnsi="Arial" w:cs="Arial"/>
        </w:rPr>
        <w:t>RPC</w:t>
      </w:r>
      <w:r w:rsidR="005E6357" w:rsidRPr="00B8149B">
        <w:rPr>
          <w:rFonts w:ascii="Arial" w:eastAsia="Times New Roman" w:hAnsi="Arial" w:cs="Arial"/>
        </w:rPr>
        <w:t xml:space="preserve">: </w:t>
      </w:r>
      <w:r w:rsidR="00336524">
        <w:rPr>
          <w:rFonts w:ascii="Arial" w:hAnsi="Arial" w:cs="Arial"/>
        </w:rPr>
        <w:fldChar w:fldCharType="begin">
          <w:ffData>
            <w:name w:val=""/>
            <w:enabled/>
            <w:calcOnExit w:val="0"/>
            <w:textInput>
              <w:default w:val="[insert name and title]"/>
            </w:textInput>
          </w:ffData>
        </w:fldChar>
      </w:r>
      <w:r w:rsidR="00336524">
        <w:rPr>
          <w:rFonts w:ascii="Arial" w:hAnsi="Arial" w:cs="Arial"/>
        </w:rPr>
        <w:instrText xml:space="preserve"> FORMTEXT </w:instrText>
      </w:r>
      <w:r w:rsidR="00336524">
        <w:rPr>
          <w:rFonts w:ascii="Arial" w:hAnsi="Arial" w:cs="Arial"/>
        </w:rPr>
      </w:r>
      <w:r w:rsidR="00336524">
        <w:rPr>
          <w:rFonts w:ascii="Arial" w:hAnsi="Arial" w:cs="Arial"/>
        </w:rPr>
        <w:fldChar w:fldCharType="separate"/>
      </w:r>
      <w:r w:rsidR="00A72AB3">
        <w:rPr>
          <w:rFonts w:ascii="Arial" w:hAnsi="Arial" w:cs="Arial"/>
          <w:noProof/>
        </w:rPr>
        <w:t>[insert name and title]</w:t>
      </w:r>
      <w:r w:rsidR="00336524">
        <w:rPr>
          <w:rFonts w:ascii="Arial" w:hAnsi="Arial" w:cs="Arial"/>
        </w:rPr>
        <w:fldChar w:fldCharType="end"/>
      </w:r>
      <w:r w:rsidR="00833AF7">
        <w:rPr>
          <w:rFonts w:ascii="Arial" w:hAnsi="Arial" w:cs="Arial"/>
        </w:rPr>
        <w:t xml:space="preserve"> </w:t>
      </w:r>
    </w:p>
    <w:p w14:paraId="3F90C13E" w14:textId="2CE7F5C5" w:rsidR="007C7D34" w:rsidRDefault="00336524" w:rsidP="007C69E0">
      <w:pPr>
        <w:spacing w:before="240" w:after="240"/>
        <w:ind w:left="720"/>
        <w:rPr>
          <w:rFonts w:ascii="Arial" w:hAnsi="Arial" w:cs="Arial"/>
        </w:rPr>
      </w:pPr>
      <w:r>
        <w:rPr>
          <w:rFonts w:ascii="Arial" w:hAnsi="Arial" w:cs="Arial"/>
        </w:rPr>
        <w:fldChar w:fldCharType="begin">
          <w:ffData>
            <w:name w:val=""/>
            <w:enabled/>
            <w:calcOnExit w:val="0"/>
            <w:textInput>
              <w:default w:val="[enter name and title of officials for applicable authoriti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72AB3">
        <w:rPr>
          <w:rFonts w:ascii="Arial" w:hAnsi="Arial" w:cs="Arial"/>
          <w:noProof/>
        </w:rPr>
        <w:t>[enter name and title of officials for applicable authorities]</w:t>
      </w:r>
      <w:r>
        <w:rPr>
          <w:rFonts w:ascii="Arial" w:hAnsi="Arial" w:cs="Arial"/>
        </w:rPr>
        <w:fldChar w:fldCharType="end"/>
      </w:r>
    </w:p>
    <w:p w14:paraId="04EDE544" w14:textId="2F24340E" w:rsidR="005E6357" w:rsidRPr="00B8149B" w:rsidRDefault="005E6357" w:rsidP="00A2314C">
      <w:pPr>
        <w:tabs>
          <w:tab w:val="left" w:pos="720"/>
        </w:tabs>
        <w:spacing w:before="240" w:after="240"/>
        <w:ind w:left="720"/>
        <w:jc w:val="both"/>
        <w:rPr>
          <w:rFonts w:ascii="Arial" w:eastAsia="Times New Roman" w:hAnsi="Arial" w:cs="Arial"/>
        </w:rPr>
      </w:pPr>
      <w:r w:rsidRPr="00B8149B">
        <w:rPr>
          <w:rFonts w:ascii="Arial" w:eastAsia="Times New Roman" w:hAnsi="Arial" w:cs="Arial"/>
        </w:rPr>
        <w:t>5.03.</w:t>
      </w:r>
      <w:r w:rsidRPr="00B8149B">
        <w:rPr>
          <w:rFonts w:ascii="Arial" w:eastAsia="Times New Roman" w:hAnsi="Arial" w:cs="Arial"/>
        </w:rPr>
        <w:tab/>
      </w:r>
      <w:r w:rsidRPr="00B8149B">
        <w:rPr>
          <w:rFonts w:ascii="Arial" w:eastAsia="Times New Roman" w:hAnsi="Arial" w:cs="Arial"/>
          <w:u w:val="single"/>
        </w:rPr>
        <w:t>Resolution by senior agency official</w:t>
      </w:r>
      <w:r w:rsidR="00AD030C">
        <w:rPr>
          <w:rFonts w:ascii="Arial" w:eastAsia="Times New Roman" w:hAnsi="Arial" w:cs="Arial"/>
        </w:rPr>
        <w:t xml:space="preserve">. </w:t>
      </w:r>
      <w:r w:rsidRPr="00B8149B">
        <w:rPr>
          <w:rFonts w:ascii="Arial" w:eastAsia="Times New Roman" w:hAnsi="Arial" w:cs="Arial"/>
        </w:rPr>
        <w:t xml:space="preserve">If the conflict remains unresolved, the conflict shall be resolved by the </w:t>
      </w:r>
      <w:r w:rsidR="00436C97">
        <w:rPr>
          <w:rFonts w:ascii="Arial" w:eastAsia="Times New Roman" w:hAnsi="Arial" w:cs="Arial"/>
        </w:rPr>
        <w:t>officials listed on section 5.02</w:t>
      </w:r>
      <w:r w:rsidR="00D536B1">
        <w:rPr>
          <w:rFonts w:ascii="Arial" w:eastAsia="Times New Roman" w:hAnsi="Arial" w:cs="Arial"/>
        </w:rPr>
        <w:t xml:space="preserve"> of this Agreement</w:t>
      </w:r>
      <w:r w:rsidR="00436C97">
        <w:rPr>
          <w:rFonts w:ascii="Arial" w:eastAsia="Times New Roman" w:hAnsi="Arial" w:cs="Arial"/>
        </w:rPr>
        <w:t xml:space="preserve">, </w:t>
      </w:r>
      <w:r w:rsidR="00336524">
        <w:rPr>
          <w:rFonts w:ascii="Arial" w:eastAsia="Times New Roman" w:hAnsi="Arial" w:cs="Arial"/>
        </w:rPr>
        <w:t xml:space="preserve">with the exception of </w:t>
      </w:r>
      <w:r w:rsidR="00436C97">
        <w:rPr>
          <w:rFonts w:ascii="Arial" w:eastAsia="Times New Roman" w:hAnsi="Arial" w:cs="Arial"/>
        </w:rPr>
        <w:t>the Department’s listed official, which for purposes of this section</w:t>
      </w:r>
      <w:r w:rsidR="00636731">
        <w:rPr>
          <w:rFonts w:ascii="Arial" w:eastAsia="Times New Roman" w:hAnsi="Arial" w:cs="Arial"/>
        </w:rPr>
        <w:t xml:space="preserve"> 5.03</w:t>
      </w:r>
      <w:r w:rsidR="00B64308">
        <w:rPr>
          <w:rFonts w:ascii="Arial" w:eastAsia="Times New Roman" w:hAnsi="Arial" w:cs="Arial"/>
        </w:rPr>
        <w:t xml:space="preserve"> shall</w:t>
      </w:r>
      <w:r w:rsidR="00436C97">
        <w:rPr>
          <w:rFonts w:ascii="Arial" w:eastAsia="Times New Roman" w:hAnsi="Arial" w:cs="Arial"/>
        </w:rPr>
        <w:t xml:space="preserve"> </w:t>
      </w:r>
      <w:r w:rsidR="00D536B1">
        <w:rPr>
          <w:rFonts w:ascii="Arial" w:eastAsia="Times New Roman" w:hAnsi="Arial" w:cs="Arial"/>
        </w:rPr>
        <w:t xml:space="preserve">be </w:t>
      </w:r>
      <w:r w:rsidR="00436C97">
        <w:rPr>
          <w:rFonts w:ascii="Arial" w:eastAsia="Times New Roman" w:hAnsi="Arial" w:cs="Arial"/>
        </w:rPr>
        <w:t>the District Secretary</w:t>
      </w:r>
      <w:r w:rsidR="00B64308">
        <w:rPr>
          <w:rFonts w:ascii="Arial" w:eastAsia="Times New Roman" w:hAnsi="Arial" w:cs="Arial"/>
        </w:rPr>
        <w:t>.</w:t>
      </w:r>
    </w:p>
    <w:p w14:paraId="16FEFC85" w14:textId="7DFA70AF" w:rsidR="005E6357" w:rsidRPr="00B8149B" w:rsidRDefault="00AF1DA8" w:rsidP="006D37BC">
      <w:pPr>
        <w:tabs>
          <w:tab w:val="left" w:pos="720"/>
        </w:tabs>
        <w:spacing w:line="240" w:lineRule="auto"/>
        <w:ind w:left="720"/>
        <w:jc w:val="both"/>
        <w:rPr>
          <w:rFonts w:ascii="Arial" w:eastAsia="Times New Roman" w:hAnsi="Arial" w:cs="Arial"/>
        </w:rPr>
      </w:pPr>
      <w:r w:rsidRPr="00B8149B">
        <w:rPr>
          <w:rFonts w:ascii="Arial" w:eastAsia="Times New Roman" w:hAnsi="Arial" w:cs="Arial"/>
        </w:rPr>
        <w:t>5.04</w:t>
      </w:r>
      <w:r w:rsidR="005E6357" w:rsidRPr="00B8149B">
        <w:rPr>
          <w:rFonts w:ascii="Arial" w:eastAsia="Times New Roman" w:hAnsi="Arial" w:cs="Arial"/>
        </w:rPr>
        <w:t>.</w:t>
      </w:r>
      <w:r w:rsidR="005E6357" w:rsidRPr="00B8149B">
        <w:rPr>
          <w:rFonts w:ascii="Arial" w:eastAsia="Times New Roman" w:hAnsi="Arial" w:cs="Arial"/>
        </w:rPr>
        <w:tab/>
      </w:r>
      <w:r w:rsidR="005E6357" w:rsidRPr="00B8149B">
        <w:rPr>
          <w:rFonts w:ascii="Arial" w:eastAsia="Times New Roman" w:hAnsi="Arial" w:cs="Arial"/>
          <w:u w:val="single"/>
        </w:rPr>
        <w:t>Resolution by the Office of the Governor</w:t>
      </w:r>
      <w:r w:rsidR="00AD030C">
        <w:rPr>
          <w:rFonts w:ascii="Arial" w:eastAsia="Times New Roman" w:hAnsi="Arial" w:cs="Arial"/>
        </w:rPr>
        <w:t xml:space="preserve">. </w:t>
      </w:r>
      <w:r w:rsidR="005E6357" w:rsidRPr="00B8149B">
        <w:rPr>
          <w:rFonts w:ascii="Arial" w:eastAsia="Times New Roman" w:hAnsi="Arial" w:cs="Arial"/>
        </w:rPr>
        <w:t xml:space="preserve">If the conflict is not resolved </w:t>
      </w:r>
      <w:r w:rsidR="005E6357" w:rsidRPr="006B72C0">
        <w:rPr>
          <w:rFonts w:ascii="Arial" w:eastAsia="Times New Roman" w:hAnsi="Arial" w:cs="Arial"/>
        </w:rPr>
        <w:t xml:space="preserve">through conflict resolution pursuant to </w:t>
      </w:r>
      <w:r w:rsidR="00B81628">
        <w:rPr>
          <w:rFonts w:ascii="Arial" w:eastAsia="Times New Roman" w:hAnsi="Arial" w:cs="Arial"/>
        </w:rPr>
        <w:t>s</w:t>
      </w:r>
      <w:r w:rsidR="005E6357" w:rsidRPr="006B72C0">
        <w:rPr>
          <w:rFonts w:ascii="Arial" w:eastAsia="Times New Roman" w:hAnsi="Arial" w:cs="Arial"/>
        </w:rPr>
        <w:t>ections 5.0</w:t>
      </w:r>
      <w:r w:rsidR="00245736" w:rsidRPr="006B72C0">
        <w:rPr>
          <w:rFonts w:ascii="Arial" w:eastAsia="Times New Roman" w:hAnsi="Arial" w:cs="Arial"/>
        </w:rPr>
        <w:t>1</w:t>
      </w:r>
      <w:r w:rsidR="00DB4C0F" w:rsidRPr="006B72C0">
        <w:rPr>
          <w:rFonts w:ascii="Arial" w:eastAsia="Times New Roman" w:hAnsi="Arial" w:cs="Arial"/>
        </w:rPr>
        <w:t xml:space="preserve">, </w:t>
      </w:r>
      <w:r w:rsidR="005E6357" w:rsidRPr="006B72C0">
        <w:rPr>
          <w:rFonts w:ascii="Arial" w:eastAsia="Times New Roman" w:hAnsi="Arial" w:cs="Arial"/>
        </w:rPr>
        <w:t>5.0</w:t>
      </w:r>
      <w:r w:rsidR="00245736" w:rsidRPr="006B72C0">
        <w:rPr>
          <w:rFonts w:ascii="Arial" w:eastAsia="Times New Roman" w:hAnsi="Arial" w:cs="Arial"/>
        </w:rPr>
        <w:t>2</w:t>
      </w:r>
      <w:r w:rsidR="005E6357" w:rsidRPr="006B72C0">
        <w:rPr>
          <w:rFonts w:ascii="Arial" w:eastAsia="Times New Roman" w:hAnsi="Arial" w:cs="Arial"/>
        </w:rPr>
        <w:t>, and 5.0</w:t>
      </w:r>
      <w:r w:rsidR="00245736" w:rsidRPr="006B72C0">
        <w:rPr>
          <w:rFonts w:ascii="Arial" w:eastAsia="Times New Roman" w:hAnsi="Arial" w:cs="Arial"/>
        </w:rPr>
        <w:t>3</w:t>
      </w:r>
      <w:r w:rsidR="005E6357" w:rsidRPr="006B72C0">
        <w:rPr>
          <w:rFonts w:ascii="Arial" w:eastAsia="Times New Roman" w:hAnsi="Arial" w:cs="Arial"/>
        </w:rPr>
        <w:t xml:space="preserve"> of this Agreement, the </w:t>
      </w:r>
      <w:r w:rsidR="00163523" w:rsidRPr="006B72C0">
        <w:rPr>
          <w:rFonts w:ascii="Arial" w:eastAsia="Times New Roman" w:hAnsi="Arial" w:cs="Arial"/>
        </w:rPr>
        <w:t xml:space="preserve">affected </w:t>
      </w:r>
      <w:r w:rsidR="00336524">
        <w:rPr>
          <w:rFonts w:ascii="Arial" w:eastAsia="Times New Roman" w:hAnsi="Arial" w:cs="Arial"/>
        </w:rPr>
        <w:t>p</w:t>
      </w:r>
      <w:r w:rsidR="005E6357" w:rsidRPr="006B72C0">
        <w:rPr>
          <w:rFonts w:ascii="Arial" w:eastAsia="Times New Roman" w:hAnsi="Arial" w:cs="Arial"/>
        </w:rPr>
        <w:t>arties shall petition the Executive Office of the Governor for resolution of the conflict pursuan</w:t>
      </w:r>
      <w:r w:rsidR="005E6357" w:rsidRPr="00B8149B">
        <w:rPr>
          <w:rFonts w:ascii="Arial" w:eastAsia="Times New Roman" w:hAnsi="Arial" w:cs="Arial"/>
        </w:rPr>
        <w:t>t to its procedures</w:t>
      </w:r>
      <w:r w:rsidR="00AD030C">
        <w:rPr>
          <w:rFonts w:ascii="Arial" w:eastAsia="Times New Roman" w:hAnsi="Arial" w:cs="Arial"/>
        </w:rPr>
        <w:t xml:space="preserve">. </w:t>
      </w:r>
      <w:r w:rsidR="005E6357" w:rsidRPr="00B8149B">
        <w:rPr>
          <w:rFonts w:ascii="Arial" w:eastAsia="Times New Roman" w:hAnsi="Arial" w:cs="Arial"/>
        </w:rPr>
        <w:t xml:space="preserve">Resolution of the conflict by the Executive Office of the Governor shall be binding on </w:t>
      </w:r>
      <w:r w:rsidR="00FC5332">
        <w:rPr>
          <w:rFonts w:ascii="Arial" w:eastAsia="Times New Roman" w:hAnsi="Arial" w:cs="Arial"/>
        </w:rPr>
        <w:t>the affected p</w:t>
      </w:r>
      <w:r w:rsidR="005E6357" w:rsidRPr="00D030BB">
        <w:rPr>
          <w:rFonts w:ascii="Arial" w:eastAsia="Times New Roman" w:hAnsi="Arial" w:cs="Arial"/>
        </w:rPr>
        <w:t>arties</w:t>
      </w:r>
      <w:r w:rsidR="005E6357" w:rsidRPr="00B8149B">
        <w:rPr>
          <w:rFonts w:ascii="Arial" w:eastAsia="Times New Roman" w:hAnsi="Arial" w:cs="Arial"/>
        </w:rPr>
        <w:t>.</w:t>
      </w:r>
    </w:p>
    <w:p w14:paraId="4F2A44CB" w14:textId="77777777" w:rsidR="005E6357" w:rsidRPr="00B8149B" w:rsidRDefault="005E6357" w:rsidP="005E6357">
      <w:pPr>
        <w:spacing w:after="0" w:line="240" w:lineRule="auto"/>
        <w:jc w:val="center"/>
        <w:rPr>
          <w:rFonts w:ascii="Arial" w:eastAsia="Times New Roman" w:hAnsi="Arial" w:cs="Arial"/>
          <w:b/>
        </w:rPr>
      </w:pPr>
      <w:r w:rsidRPr="00B8149B">
        <w:rPr>
          <w:rFonts w:ascii="Arial" w:eastAsia="Times New Roman" w:hAnsi="Arial" w:cs="Arial"/>
          <w:b/>
        </w:rPr>
        <w:t>ARTICLE 6</w:t>
      </w:r>
    </w:p>
    <w:p w14:paraId="239E0EB8" w14:textId="77777777" w:rsidR="005E6357" w:rsidRPr="00B8149B" w:rsidRDefault="005E6357" w:rsidP="005E6357">
      <w:pPr>
        <w:spacing w:after="160" w:line="234" w:lineRule="auto"/>
        <w:jc w:val="center"/>
        <w:rPr>
          <w:rFonts w:ascii="Arial" w:eastAsia="Times New Roman" w:hAnsi="Arial" w:cs="Arial"/>
          <w:b/>
          <w:u w:val="single"/>
        </w:rPr>
      </w:pPr>
      <w:r w:rsidRPr="00B8149B">
        <w:rPr>
          <w:rFonts w:ascii="Arial" w:eastAsia="Times New Roman" w:hAnsi="Arial" w:cs="Arial"/>
          <w:b/>
          <w:u w:val="single"/>
        </w:rPr>
        <w:t>MISCELLANEOUS PROVISION</w:t>
      </w:r>
    </w:p>
    <w:p w14:paraId="01A75CB3" w14:textId="0BC1DE64" w:rsidR="005E6357" w:rsidRPr="00B8149B" w:rsidRDefault="005E6357" w:rsidP="000B2499">
      <w:pPr>
        <w:tabs>
          <w:tab w:val="left" w:pos="720"/>
        </w:tabs>
        <w:spacing w:line="240" w:lineRule="auto"/>
        <w:ind w:left="720"/>
        <w:jc w:val="both"/>
        <w:rPr>
          <w:rFonts w:ascii="Arial" w:eastAsia="Times New Roman" w:hAnsi="Arial" w:cs="Arial"/>
        </w:rPr>
      </w:pPr>
      <w:r w:rsidRPr="00B8149B">
        <w:rPr>
          <w:rFonts w:ascii="Arial" w:eastAsia="Times New Roman" w:hAnsi="Arial" w:cs="Arial"/>
        </w:rPr>
        <w:t>6.01.</w:t>
      </w:r>
      <w:r w:rsidRPr="00B8149B">
        <w:rPr>
          <w:rFonts w:ascii="Arial" w:eastAsia="Times New Roman" w:hAnsi="Arial" w:cs="Arial"/>
        </w:rPr>
        <w:tab/>
      </w:r>
      <w:r w:rsidRPr="00B8149B">
        <w:rPr>
          <w:rFonts w:ascii="Arial" w:eastAsia="Times New Roman" w:hAnsi="Arial" w:cs="Arial"/>
          <w:u w:val="single"/>
        </w:rPr>
        <w:t>Constitutional or statutory duties and responsibilities of parties</w:t>
      </w:r>
      <w:r w:rsidR="00AD030C">
        <w:rPr>
          <w:rFonts w:ascii="Arial" w:eastAsia="Times New Roman" w:hAnsi="Arial" w:cs="Arial"/>
        </w:rPr>
        <w:t xml:space="preserve">. </w:t>
      </w:r>
      <w:r w:rsidRPr="00B8149B">
        <w:rPr>
          <w:rFonts w:ascii="Arial" w:eastAsia="Times New Roman" w:hAnsi="Arial" w:cs="Arial"/>
        </w:rPr>
        <w:t xml:space="preserve">This Agreement shall not be construed to authorize the delegation of the constitutional or statutory duties of any of the </w:t>
      </w:r>
      <w:r w:rsidR="003C7C70" w:rsidRPr="001918C9">
        <w:rPr>
          <w:rFonts w:ascii="Arial" w:eastAsia="Times New Roman" w:hAnsi="Arial" w:cs="Arial"/>
        </w:rPr>
        <w:t>P</w:t>
      </w:r>
      <w:r w:rsidRPr="001918C9">
        <w:rPr>
          <w:rFonts w:ascii="Arial" w:eastAsia="Times New Roman" w:hAnsi="Arial" w:cs="Arial"/>
        </w:rPr>
        <w:t>arties</w:t>
      </w:r>
      <w:r w:rsidR="00AD030C">
        <w:rPr>
          <w:rFonts w:ascii="Arial" w:eastAsia="Times New Roman" w:hAnsi="Arial" w:cs="Arial"/>
        </w:rPr>
        <w:t xml:space="preserve">. </w:t>
      </w:r>
      <w:r w:rsidRPr="00B8149B">
        <w:rPr>
          <w:rFonts w:ascii="Arial" w:eastAsia="Times New Roman" w:hAnsi="Arial" w:cs="Arial"/>
        </w:rPr>
        <w:t xml:space="preserve">In addition, this Agreement does not relieve any of the </w:t>
      </w:r>
      <w:r w:rsidR="003C7C70" w:rsidRPr="001918C9">
        <w:rPr>
          <w:rFonts w:ascii="Arial" w:eastAsia="Times New Roman" w:hAnsi="Arial" w:cs="Arial"/>
        </w:rPr>
        <w:t>P</w:t>
      </w:r>
      <w:r w:rsidRPr="001918C9">
        <w:rPr>
          <w:rFonts w:ascii="Arial" w:eastAsia="Times New Roman" w:hAnsi="Arial" w:cs="Arial"/>
        </w:rPr>
        <w:t>arties</w:t>
      </w:r>
      <w:r w:rsidRPr="00B8149B">
        <w:rPr>
          <w:rFonts w:ascii="Arial" w:eastAsia="Times New Roman" w:hAnsi="Arial" w:cs="Arial"/>
        </w:rPr>
        <w:t xml:space="preserve"> of an obligation or responsibility imposed upon them by law, except to the extent of actual and timely performance thereof by one or more of the </w:t>
      </w:r>
      <w:r w:rsidR="00C5266A">
        <w:rPr>
          <w:rFonts w:ascii="Arial" w:eastAsia="Times New Roman" w:hAnsi="Arial" w:cs="Arial"/>
        </w:rPr>
        <w:t>P</w:t>
      </w:r>
      <w:r w:rsidRPr="00B8149B">
        <w:rPr>
          <w:rFonts w:ascii="Arial" w:eastAsia="Times New Roman" w:hAnsi="Arial" w:cs="Arial"/>
        </w:rPr>
        <w:t>arties to this Agreement or any legal or administrative entity created or authorized by this Agreement, in which case this performance may be offered in satisfaction of the obligation or responsibility.</w:t>
      </w:r>
    </w:p>
    <w:p w14:paraId="0C9BE6D1" w14:textId="5F79A5C5" w:rsidR="005E6357" w:rsidRPr="00B8149B" w:rsidRDefault="005E6357" w:rsidP="000B2499">
      <w:pPr>
        <w:tabs>
          <w:tab w:val="left" w:pos="720"/>
        </w:tabs>
        <w:spacing w:line="240" w:lineRule="auto"/>
        <w:ind w:left="720"/>
        <w:jc w:val="both"/>
        <w:rPr>
          <w:rFonts w:ascii="Arial" w:eastAsia="Times New Roman" w:hAnsi="Arial" w:cs="Arial"/>
        </w:rPr>
      </w:pPr>
      <w:r w:rsidRPr="00B8149B">
        <w:rPr>
          <w:rFonts w:ascii="Arial" w:eastAsia="Times New Roman" w:hAnsi="Arial" w:cs="Arial"/>
        </w:rPr>
        <w:lastRenderedPageBreak/>
        <w:t>6.02.</w:t>
      </w:r>
      <w:r w:rsidRPr="00B8149B">
        <w:rPr>
          <w:rFonts w:ascii="Arial" w:eastAsia="Times New Roman" w:hAnsi="Arial" w:cs="Arial"/>
        </w:rPr>
        <w:tab/>
      </w:r>
      <w:r w:rsidRPr="00B8149B">
        <w:rPr>
          <w:rFonts w:ascii="Arial" w:eastAsia="Times New Roman" w:hAnsi="Arial" w:cs="Arial"/>
          <w:u w:val="single"/>
        </w:rPr>
        <w:t>Amendment of Agreement</w:t>
      </w:r>
      <w:r w:rsidR="00AD030C">
        <w:rPr>
          <w:rFonts w:ascii="Arial" w:eastAsia="Times New Roman" w:hAnsi="Arial" w:cs="Arial"/>
        </w:rPr>
        <w:t xml:space="preserve">. </w:t>
      </w:r>
      <w:r w:rsidRPr="00B8149B">
        <w:rPr>
          <w:rFonts w:ascii="Arial" w:eastAsia="Times New Roman" w:hAnsi="Arial" w:cs="Arial"/>
        </w:rPr>
        <w:t xml:space="preserve">Amendments or modifications of this Agreement may only be made by written agreement signed by all </w:t>
      </w:r>
      <w:r w:rsidR="003C7C70" w:rsidRPr="001918C9">
        <w:rPr>
          <w:rFonts w:ascii="Arial" w:eastAsia="Times New Roman" w:hAnsi="Arial" w:cs="Arial"/>
        </w:rPr>
        <w:t>P</w:t>
      </w:r>
      <w:r w:rsidRPr="001918C9">
        <w:rPr>
          <w:rFonts w:ascii="Arial" w:eastAsia="Times New Roman" w:hAnsi="Arial" w:cs="Arial"/>
        </w:rPr>
        <w:t>arties</w:t>
      </w:r>
      <w:r w:rsidRPr="00B8149B">
        <w:rPr>
          <w:rFonts w:ascii="Arial" w:eastAsia="Times New Roman" w:hAnsi="Arial" w:cs="Arial"/>
        </w:rPr>
        <w:t xml:space="preserve"> hereto with the same formalities as the original Agreement.</w:t>
      </w:r>
    </w:p>
    <w:p w14:paraId="53F2A4B6" w14:textId="77777777" w:rsidR="005E6357" w:rsidRPr="00B8149B" w:rsidRDefault="005E6357" w:rsidP="000B2499">
      <w:pPr>
        <w:spacing w:line="240" w:lineRule="auto"/>
        <w:ind w:left="720"/>
        <w:rPr>
          <w:rFonts w:ascii="Arial" w:eastAsia="Times New Roman" w:hAnsi="Arial" w:cs="Arial"/>
        </w:rPr>
      </w:pPr>
      <w:r w:rsidRPr="00B8149B">
        <w:rPr>
          <w:rFonts w:ascii="Arial" w:eastAsia="Times New Roman" w:hAnsi="Arial" w:cs="Arial"/>
        </w:rPr>
        <w:t>6.03.</w:t>
      </w:r>
      <w:r w:rsidRPr="00B8149B">
        <w:rPr>
          <w:rFonts w:ascii="Arial" w:eastAsia="Times New Roman" w:hAnsi="Arial" w:cs="Arial"/>
        </w:rPr>
        <w:tab/>
      </w:r>
      <w:r w:rsidRPr="00B8149B">
        <w:rPr>
          <w:rFonts w:ascii="Arial" w:eastAsia="Times New Roman" w:hAnsi="Arial" w:cs="Arial"/>
          <w:u w:val="single"/>
        </w:rPr>
        <w:t>Duration; withdrawal procedure</w:t>
      </w:r>
      <w:r w:rsidRPr="00B8149B">
        <w:rPr>
          <w:rFonts w:ascii="Arial" w:eastAsia="Times New Roman" w:hAnsi="Arial" w:cs="Arial"/>
        </w:rPr>
        <w:t>.</w:t>
      </w:r>
    </w:p>
    <w:p w14:paraId="1EA5B5B8" w14:textId="58D95307" w:rsidR="001918C9" w:rsidRDefault="005E6357" w:rsidP="001918C9">
      <w:pPr>
        <w:numPr>
          <w:ilvl w:val="0"/>
          <w:numId w:val="7"/>
        </w:numPr>
        <w:tabs>
          <w:tab w:val="left" w:pos="720"/>
        </w:tabs>
        <w:autoSpaceDE w:val="0"/>
        <w:autoSpaceDN w:val="0"/>
        <w:adjustRightInd w:val="0"/>
        <w:spacing w:line="240" w:lineRule="auto"/>
        <w:jc w:val="both"/>
        <w:rPr>
          <w:rFonts w:ascii="Arial" w:eastAsia="Times New Roman" w:hAnsi="Arial" w:cs="Arial"/>
        </w:rPr>
      </w:pPr>
      <w:r w:rsidRPr="00B8149B">
        <w:rPr>
          <w:rFonts w:ascii="Arial" w:eastAsia="Times New Roman" w:hAnsi="Arial" w:cs="Arial"/>
          <w:u w:val="single"/>
        </w:rPr>
        <w:t>Duration</w:t>
      </w:r>
      <w:r w:rsidR="00AD030C">
        <w:rPr>
          <w:rFonts w:ascii="Arial" w:eastAsia="Times New Roman" w:hAnsi="Arial" w:cs="Arial"/>
        </w:rPr>
        <w:t xml:space="preserve">. </w:t>
      </w:r>
      <w:r w:rsidRPr="00B8149B">
        <w:rPr>
          <w:rFonts w:ascii="Arial" w:eastAsia="Times New Roman" w:hAnsi="Arial" w:cs="Arial"/>
        </w:rPr>
        <w:t xml:space="preserve">This Agreement shall have a term of </w:t>
      </w:r>
      <w:r w:rsidR="0083183F">
        <w:rPr>
          <w:rFonts w:ascii="Arial" w:eastAsia="Times New Roman" w:hAnsi="Arial" w:cs="Arial"/>
        </w:rPr>
        <w:t xml:space="preserve">five </w:t>
      </w:r>
      <w:r w:rsidRPr="00B8149B">
        <w:rPr>
          <w:rFonts w:ascii="Arial" w:eastAsia="Times New Roman" w:hAnsi="Arial" w:cs="Arial"/>
        </w:rPr>
        <w:t xml:space="preserve">(5) years and the </w:t>
      </w:r>
      <w:r w:rsidR="003C7C70" w:rsidRPr="00354FF2">
        <w:rPr>
          <w:rFonts w:ascii="Arial" w:eastAsia="Times New Roman" w:hAnsi="Arial" w:cs="Arial"/>
        </w:rPr>
        <w:t>P</w:t>
      </w:r>
      <w:r w:rsidRPr="00354FF2">
        <w:rPr>
          <w:rFonts w:ascii="Arial" w:eastAsia="Times New Roman" w:hAnsi="Arial" w:cs="Arial"/>
        </w:rPr>
        <w:t>arties</w:t>
      </w:r>
      <w:r w:rsidRPr="00B8149B">
        <w:rPr>
          <w:rFonts w:ascii="Arial" w:eastAsia="Times New Roman" w:hAnsi="Arial" w:cs="Arial"/>
        </w:rPr>
        <w:t xml:space="preserve"> hereto shall examine the terms hereof and agree to amend the provisions or reaffirm the same</w:t>
      </w:r>
      <w:r w:rsidR="009D5FD9">
        <w:rPr>
          <w:rFonts w:ascii="Arial" w:eastAsia="Times New Roman" w:hAnsi="Arial" w:cs="Arial"/>
        </w:rPr>
        <w:t xml:space="preserve"> in a timely manner</w:t>
      </w:r>
      <w:r w:rsidR="00AD030C">
        <w:rPr>
          <w:rFonts w:ascii="Arial" w:eastAsia="Times New Roman" w:hAnsi="Arial" w:cs="Arial"/>
        </w:rPr>
        <w:t xml:space="preserve">. </w:t>
      </w:r>
      <w:r w:rsidRPr="00B8149B">
        <w:rPr>
          <w:rFonts w:ascii="Arial" w:eastAsia="Times New Roman" w:hAnsi="Arial" w:cs="Arial"/>
        </w:rPr>
        <w:t>However, the failure to amend or to reaffirm the terms of this Agreement shall not invalidate or otherwise terminate this Agreement.</w:t>
      </w:r>
    </w:p>
    <w:p w14:paraId="56391CAC" w14:textId="6444678D" w:rsidR="005E6357" w:rsidRPr="001918C9" w:rsidRDefault="005E6357" w:rsidP="001918C9">
      <w:pPr>
        <w:numPr>
          <w:ilvl w:val="0"/>
          <w:numId w:val="7"/>
        </w:numPr>
        <w:tabs>
          <w:tab w:val="left" w:pos="720"/>
        </w:tabs>
        <w:autoSpaceDE w:val="0"/>
        <w:autoSpaceDN w:val="0"/>
        <w:adjustRightInd w:val="0"/>
        <w:spacing w:line="240" w:lineRule="auto"/>
        <w:jc w:val="both"/>
        <w:rPr>
          <w:rFonts w:ascii="Arial" w:eastAsia="Times New Roman" w:hAnsi="Arial" w:cs="Arial"/>
        </w:rPr>
      </w:pPr>
      <w:r w:rsidRPr="001918C9">
        <w:rPr>
          <w:rFonts w:ascii="Arial" w:eastAsia="Times New Roman" w:hAnsi="Arial" w:cs="Arial"/>
          <w:u w:val="single"/>
        </w:rPr>
        <w:t>Withdrawal procedure</w:t>
      </w:r>
      <w:r w:rsidR="00AD030C" w:rsidRPr="001918C9">
        <w:rPr>
          <w:rFonts w:ascii="Arial" w:eastAsia="Times New Roman" w:hAnsi="Arial" w:cs="Arial"/>
        </w:rPr>
        <w:t xml:space="preserve">. </w:t>
      </w:r>
      <w:r w:rsidR="005777EB">
        <w:rPr>
          <w:rFonts w:ascii="Arial" w:eastAsia="Times New Roman" w:hAnsi="Arial" w:cs="Arial"/>
        </w:rPr>
        <w:t>With the exception of the MPO, a</w:t>
      </w:r>
      <w:r w:rsidRPr="001918C9">
        <w:rPr>
          <w:rFonts w:ascii="Arial" w:eastAsia="Times New Roman" w:hAnsi="Arial" w:cs="Arial"/>
        </w:rPr>
        <w:t xml:space="preserve">ny party </w:t>
      </w:r>
      <w:r w:rsidR="00354FF2">
        <w:rPr>
          <w:rFonts w:ascii="Arial" w:eastAsia="Times New Roman" w:hAnsi="Arial" w:cs="Arial"/>
        </w:rPr>
        <w:t>to this Agreement</w:t>
      </w:r>
      <w:r w:rsidR="005777EB">
        <w:rPr>
          <w:rFonts w:ascii="Arial" w:eastAsia="Times New Roman" w:hAnsi="Arial" w:cs="Arial"/>
        </w:rPr>
        <w:t xml:space="preserve"> </w:t>
      </w:r>
      <w:r w:rsidRPr="001918C9">
        <w:rPr>
          <w:rFonts w:ascii="Arial" w:eastAsia="Times New Roman" w:hAnsi="Arial" w:cs="Arial"/>
        </w:rPr>
        <w:t xml:space="preserve">may withdraw after presenting in written form a notice of intent to withdraw to the other </w:t>
      </w:r>
      <w:r w:rsidR="00354FF2">
        <w:rPr>
          <w:rFonts w:ascii="Arial" w:eastAsia="Times New Roman" w:hAnsi="Arial" w:cs="Arial"/>
        </w:rPr>
        <w:t>P</w:t>
      </w:r>
      <w:r w:rsidRPr="00354FF2">
        <w:rPr>
          <w:rFonts w:ascii="Arial" w:eastAsia="Times New Roman" w:hAnsi="Arial" w:cs="Arial"/>
        </w:rPr>
        <w:t>arties to this Agreement</w:t>
      </w:r>
      <w:r w:rsidRPr="001918C9">
        <w:rPr>
          <w:rFonts w:ascii="Arial" w:eastAsia="Times New Roman" w:hAnsi="Arial" w:cs="Arial"/>
        </w:rPr>
        <w:t xml:space="preserve">, at least </w:t>
      </w:r>
      <w:r w:rsidR="00682F2A" w:rsidRPr="001918C9">
        <w:rPr>
          <w:rFonts w:ascii="Arial" w:eastAsia="Times New Roman" w:hAnsi="Arial" w:cs="Arial"/>
        </w:rPr>
        <w:t>ninety</w:t>
      </w:r>
      <w:r w:rsidR="0083183F" w:rsidRPr="001918C9">
        <w:rPr>
          <w:rFonts w:ascii="Arial" w:eastAsia="Times New Roman" w:hAnsi="Arial" w:cs="Arial"/>
        </w:rPr>
        <w:t xml:space="preserve"> </w:t>
      </w:r>
      <w:r w:rsidRPr="001918C9">
        <w:rPr>
          <w:rFonts w:ascii="Arial" w:eastAsia="Times New Roman" w:hAnsi="Arial" w:cs="Arial"/>
        </w:rPr>
        <w:t>(90) days prior to the intended date of withdrawal; provided, that financial commitments made prior to withdrawal are effective and binding for their full term and amount regardless of withdrawal.</w:t>
      </w:r>
    </w:p>
    <w:p w14:paraId="680DE19A" w14:textId="506CA1E4" w:rsidR="005E6357" w:rsidRPr="00B8149B" w:rsidRDefault="005E6357" w:rsidP="00D86B08">
      <w:pPr>
        <w:spacing w:line="240" w:lineRule="auto"/>
        <w:ind w:left="720"/>
        <w:jc w:val="both"/>
        <w:rPr>
          <w:rFonts w:ascii="Arial" w:eastAsia="Times New Roman" w:hAnsi="Arial" w:cs="Arial"/>
        </w:rPr>
      </w:pPr>
      <w:r w:rsidRPr="00B8149B">
        <w:rPr>
          <w:rFonts w:ascii="Arial" w:eastAsia="Times New Roman" w:hAnsi="Arial" w:cs="Arial"/>
        </w:rPr>
        <w:t>6.04.</w:t>
      </w:r>
      <w:r w:rsidRPr="00B8149B">
        <w:rPr>
          <w:rFonts w:ascii="Arial" w:eastAsia="Times New Roman" w:hAnsi="Arial" w:cs="Arial"/>
        </w:rPr>
        <w:tab/>
      </w:r>
      <w:r w:rsidRPr="00B8149B">
        <w:rPr>
          <w:rFonts w:ascii="Arial" w:eastAsia="Times New Roman" w:hAnsi="Arial" w:cs="Arial"/>
          <w:u w:val="single"/>
        </w:rPr>
        <w:t>Notices</w:t>
      </w:r>
      <w:r w:rsidR="00AD030C">
        <w:rPr>
          <w:rFonts w:ascii="Arial" w:eastAsia="Times New Roman" w:hAnsi="Arial" w:cs="Arial"/>
        </w:rPr>
        <w:t xml:space="preserve">. </w:t>
      </w:r>
      <w:r w:rsidRPr="00B8149B">
        <w:rPr>
          <w:rFonts w:ascii="Arial" w:eastAsia="Times New Roman" w:hAnsi="Arial" w:cs="Arial"/>
        </w:rPr>
        <w:t>All notices, demands and correspondence required or provided for under this Agreement shall be in writing and delivered in person or dispatched by certified mail, postage prepaid, return receipt requested</w:t>
      </w:r>
      <w:r w:rsidR="00DE6FC6">
        <w:rPr>
          <w:rFonts w:ascii="Arial" w:eastAsia="Times New Roman" w:hAnsi="Arial" w:cs="Arial"/>
        </w:rPr>
        <w:t xml:space="preserve">, to the </w:t>
      </w:r>
      <w:r w:rsidR="008B3BD6">
        <w:rPr>
          <w:rFonts w:ascii="Arial" w:eastAsia="Times New Roman" w:hAnsi="Arial" w:cs="Arial"/>
        </w:rPr>
        <w:t>officials identified for each party in section 5.02 of this agreement.</w:t>
      </w:r>
      <w:r w:rsidR="00AD030C">
        <w:rPr>
          <w:rFonts w:ascii="Arial" w:eastAsia="Times New Roman" w:hAnsi="Arial" w:cs="Arial"/>
        </w:rPr>
        <w:t xml:space="preserve"> </w:t>
      </w:r>
      <w:r w:rsidR="00DE6FC6">
        <w:rPr>
          <w:rFonts w:ascii="Arial" w:eastAsia="Times New Roman" w:hAnsi="Arial" w:cs="Arial"/>
        </w:rPr>
        <w:t xml:space="preserve"> </w:t>
      </w:r>
    </w:p>
    <w:p w14:paraId="7794B918" w14:textId="728B9047" w:rsidR="00D6220C" w:rsidRPr="00B8149B" w:rsidRDefault="005E6357" w:rsidP="000B2499">
      <w:pPr>
        <w:spacing w:line="240" w:lineRule="auto"/>
        <w:ind w:left="720"/>
        <w:jc w:val="both"/>
        <w:rPr>
          <w:rFonts w:ascii="Arial" w:eastAsia="Times New Roman" w:hAnsi="Arial" w:cs="Arial"/>
        </w:rPr>
      </w:pPr>
      <w:r w:rsidRPr="00B8149B">
        <w:rPr>
          <w:rFonts w:ascii="Arial" w:eastAsia="Times New Roman" w:hAnsi="Arial" w:cs="Arial"/>
        </w:rPr>
        <w:t xml:space="preserve">A party may unilaterally change its address or addressee by giving notice in writing to the other </w:t>
      </w:r>
      <w:r w:rsidR="00B81628">
        <w:rPr>
          <w:rFonts w:ascii="Arial" w:eastAsia="Times New Roman" w:hAnsi="Arial" w:cs="Arial"/>
        </w:rPr>
        <w:t>P</w:t>
      </w:r>
      <w:r w:rsidRPr="00B8149B">
        <w:rPr>
          <w:rFonts w:ascii="Arial" w:eastAsia="Times New Roman" w:hAnsi="Arial" w:cs="Arial"/>
        </w:rPr>
        <w:t>arties as provided in this section</w:t>
      </w:r>
      <w:r w:rsidR="00AD030C">
        <w:rPr>
          <w:rFonts w:ascii="Arial" w:eastAsia="Times New Roman" w:hAnsi="Arial" w:cs="Arial"/>
        </w:rPr>
        <w:t xml:space="preserve">. </w:t>
      </w:r>
      <w:r w:rsidRPr="00B8149B">
        <w:rPr>
          <w:rFonts w:ascii="Arial" w:eastAsia="Times New Roman" w:hAnsi="Arial" w:cs="Arial"/>
        </w:rPr>
        <w:t>Thereafter, notices, demands and other pertinent correspondence shall be addressed and transmitted to</w:t>
      </w:r>
      <w:r w:rsidR="004C1571">
        <w:rPr>
          <w:rFonts w:ascii="Arial" w:eastAsia="Times New Roman" w:hAnsi="Arial" w:cs="Arial"/>
        </w:rPr>
        <w:t xml:space="preserve"> the new address.</w:t>
      </w:r>
    </w:p>
    <w:p w14:paraId="1F8DB9FE" w14:textId="77777777" w:rsidR="005E6357" w:rsidRPr="00B8149B" w:rsidRDefault="005E6357" w:rsidP="000B2499">
      <w:pPr>
        <w:tabs>
          <w:tab w:val="left" w:pos="720"/>
        </w:tabs>
        <w:spacing w:line="240" w:lineRule="auto"/>
        <w:ind w:left="720"/>
        <w:rPr>
          <w:rFonts w:ascii="Arial" w:eastAsia="Times New Roman" w:hAnsi="Arial" w:cs="Arial"/>
        </w:rPr>
      </w:pPr>
      <w:r w:rsidRPr="00B8149B">
        <w:rPr>
          <w:rFonts w:ascii="Arial" w:eastAsia="Times New Roman" w:hAnsi="Arial" w:cs="Arial"/>
        </w:rPr>
        <w:t>6.05.</w:t>
      </w:r>
      <w:r w:rsidRPr="00B8149B">
        <w:rPr>
          <w:rFonts w:ascii="Arial" w:eastAsia="Times New Roman" w:hAnsi="Arial" w:cs="Arial"/>
        </w:rPr>
        <w:tab/>
      </w:r>
      <w:r w:rsidRPr="00B8149B">
        <w:rPr>
          <w:rFonts w:ascii="Arial" w:eastAsia="Times New Roman" w:hAnsi="Arial" w:cs="Arial"/>
          <w:u w:val="single"/>
        </w:rPr>
        <w:t>Interpretation</w:t>
      </w:r>
      <w:r w:rsidRPr="00B8149B">
        <w:rPr>
          <w:rFonts w:ascii="Arial" w:eastAsia="Times New Roman" w:hAnsi="Arial" w:cs="Arial"/>
        </w:rPr>
        <w:t>.</w:t>
      </w:r>
    </w:p>
    <w:p w14:paraId="1B250AE2" w14:textId="53124F05" w:rsidR="005E6357" w:rsidRPr="00B8149B" w:rsidRDefault="005E6357" w:rsidP="00B8149B">
      <w:pPr>
        <w:tabs>
          <w:tab w:val="left" w:pos="1440"/>
        </w:tabs>
        <w:autoSpaceDE w:val="0"/>
        <w:autoSpaceDN w:val="0"/>
        <w:adjustRightInd w:val="0"/>
        <w:spacing w:line="240" w:lineRule="auto"/>
        <w:ind w:left="1440" w:hanging="540"/>
        <w:jc w:val="both"/>
        <w:rPr>
          <w:rFonts w:ascii="Arial" w:eastAsia="Times New Roman" w:hAnsi="Arial" w:cs="Arial"/>
        </w:rPr>
      </w:pPr>
      <w:r w:rsidRPr="00B8149B">
        <w:rPr>
          <w:rFonts w:ascii="Arial" w:eastAsia="Times New Roman" w:hAnsi="Arial" w:cs="Arial"/>
        </w:rPr>
        <w:t>(a)</w:t>
      </w:r>
      <w:r w:rsidRPr="00B8149B">
        <w:rPr>
          <w:rFonts w:ascii="Arial" w:eastAsia="Times New Roman" w:hAnsi="Arial" w:cs="Arial"/>
        </w:rPr>
        <w:tab/>
      </w:r>
      <w:r w:rsidRPr="00B8149B">
        <w:rPr>
          <w:rFonts w:ascii="Arial" w:eastAsia="Times New Roman" w:hAnsi="Arial" w:cs="Arial"/>
          <w:u w:val="single"/>
        </w:rPr>
        <w:t>Drafters of Agreement</w:t>
      </w:r>
      <w:r w:rsidR="00AD030C">
        <w:rPr>
          <w:rFonts w:ascii="Arial" w:eastAsia="Times New Roman" w:hAnsi="Arial" w:cs="Arial"/>
        </w:rPr>
        <w:t xml:space="preserve">. </w:t>
      </w:r>
      <w:r w:rsidRPr="00B8149B">
        <w:rPr>
          <w:rFonts w:ascii="Arial" w:eastAsia="Times New Roman" w:hAnsi="Arial" w:cs="Arial"/>
        </w:rPr>
        <w:t xml:space="preserve">All </w:t>
      </w:r>
      <w:r w:rsidR="003C7C70">
        <w:rPr>
          <w:rFonts w:ascii="Arial" w:eastAsia="Times New Roman" w:hAnsi="Arial" w:cs="Arial"/>
        </w:rPr>
        <w:t>P</w:t>
      </w:r>
      <w:r w:rsidRPr="00B8149B">
        <w:rPr>
          <w:rFonts w:ascii="Arial" w:eastAsia="Times New Roman" w:hAnsi="Arial" w:cs="Arial"/>
        </w:rPr>
        <w:t xml:space="preserve">arties </w:t>
      </w:r>
      <w:r w:rsidR="00B81628">
        <w:rPr>
          <w:rFonts w:ascii="Arial" w:eastAsia="Times New Roman" w:hAnsi="Arial" w:cs="Arial"/>
        </w:rPr>
        <w:t>to this Agreement</w:t>
      </w:r>
      <w:r w:rsidR="00B81628" w:rsidRPr="00B8149B">
        <w:rPr>
          <w:rFonts w:ascii="Arial" w:eastAsia="Times New Roman" w:hAnsi="Arial" w:cs="Arial"/>
        </w:rPr>
        <w:t xml:space="preserve"> </w:t>
      </w:r>
      <w:r w:rsidRPr="00B8149B">
        <w:rPr>
          <w:rFonts w:ascii="Arial" w:eastAsia="Times New Roman" w:hAnsi="Arial" w:cs="Arial"/>
        </w:rPr>
        <w:t>were each represented by, or afforded the opportunity for representation by legal counsel, and participated in the drafting of this Agreement and in the choice of wording</w:t>
      </w:r>
      <w:r w:rsidR="00AD030C">
        <w:rPr>
          <w:rFonts w:ascii="Arial" w:eastAsia="Times New Roman" w:hAnsi="Arial" w:cs="Arial"/>
        </w:rPr>
        <w:t xml:space="preserve">. </w:t>
      </w:r>
      <w:r w:rsidRPr="00B8149B">
        <w:rPr>
          <w:rFonts w:ascii="Arial" w:eastAsia="Times New Roman" w:hAnsi="Arial" w:cs="Arial"/>
        </w:rPr>
        <w:t>Consequently, no provision hereof should be more strongly construed against any party as drafter of this Agreement.</w:t>
      </w:r>
    </w:p>
    <w:p w14:paraId="771F501F" w14:textId="77777777" w:rsidR="005E6357" w:rsidRPr="00B8149B" w:rsidRDefault="005E6357" w:rsidP="00B8149B">
      <w:pPr>
        <w:tabs>
          <w:tab w:val="left" w:pos="1440"/>
        </w:tabs>
        <w:autoSpaceDE w:val="0"/>
        <w:autoSpaceDN w:val="0"/>
        <w:adjustRightInd w:val="0"/>
        <w:spacing w:line="240" w:lineRule="auto"/>
        <w:ind w:left="1440" w:hanging="540"/>
        <w:jc w:val="both"/>
        <w:rPr>
          <w:rFonts w:ascii="Arial" w:eastAsia="Times New Roman" w:hAnsi="Arial" w:cs="Arial"/>
        </w:rPr>
      </w:pPr>
      <w:r w:rsidRPr="00B8149B">
        <w:rPr>
          <w:rFonts w:ascii="Arial" w:eastAsia="Times New Roman" w:hAnsi="Arial" w:cs="Arial"/>
        </w:rPr>
        <w:t>(b)</w:t>
      </w:r>
      <w:r w:rsidRPr="00B8149B">
        <w:rPr>
          <w:rFonts w:ascii="Arial" w:eastAsia="Times New Roman" w:hAnsi="Arial" w:cs="Arial"/>
        </w:rPr>
        <w:tab/>
      </w:r>
      <w:r w:rsidRPr="00B8149B">
        <w:rPr>
          <w:rFonts w:ascii="Arial" w:eastAsia="Times New Roman" w:hAnsi="Arial" w:cs="Arial"/>
          <w:u w:val="single"/>
        </w:rPr>
        <w:t>Severability</w:t>
      </w:r>
      <w:r w:rsidR="00AD030C">
        <w:rPr>
          <w:rFonts w:ascii="Arial" w:eastAsia="Times New Roman" w:hAnsi="Arial" w:cs="Arial"/>
        </w:rPr>
        <w:t xml:space="preserve">. </w:t>
      </w:r>
      <w:r w:rsidRPr="00B8149B">
        <w:rPr>
          <w:rFonts w:ascii="Arial" w:eastAsia="Times New Roman" w:hAnsi="Arial" w:cs="Arial"/>
        </w:rPr>
        <w:t>Invalidation of any one of the provisions of this Agreement or any part, clause or word hereof, or the application thereof in specific circumstances, by judgment, court order, or administrative hearing or order shall not affect any other provisions or applications in other circumstances, all of which shall remain in full force and effect; provided, that such remainder would then continue to conform to the terms and requirements of applicable law.</w:t>
      </w:r>
    </w:p>
    <w:p w14:paraId="0751B52B" w14:textId="77777777" w:rsidR="005E6357" w:rsidRPr="00B8149B" w:rsidRDefault="005E6357" w:rsidP="00B8149B">
      <w:pPr>
        <w:tabs>
          <w:tab w:val="left" w:pos="1440"/>
        </w:tabs>
        <w:autoSpaceDE w:val="0"/>
        <w:autoSpaceDN w:val="0"/>
        <w:adjustRightInd w:val="0"/>
        <w:spacing w:line="240" w:lineRule="auto"/>
        <w:ind w:left="1440" w:hanging="540"/>
        <w:jc w:val="both"/>
        <w:rPr>
          <w:rFonts w:ascii="Arial" w:eastAsia="Times New Roman" w:hAnsi="Arial" w:cs="Arial"/>
        </w:rPr>
      </w:pPr>
      <w:r w:rsidRPr="00B8149B">
        <w:rPr>
          <w:rFonts w:ascii="Arial" w:eastAsia="Times New Roman" w:hAnsi="Arial" w:cs="Arial"/>
        </w:rPr>
        <w:t>(c)</w:t>
      </w:r>
      <w:r w:rsidRPr="00B8149B">
        <w:rPr>
          <w:rFonts w:ascii="Arial" w:eastAsia="Times New Roman" w:hAnsi="Arial" w:cs="Arial"/>
        </w:rPr>
        <w:tab/>
      </w:r>
      <w:r w:rsidRPr="00B8149B">
        <w:rPr>
          <w:rFonts w:ascii="Arial" w:eastAsia="Times New Roman" w:hAnsi="Arial" w:cs="Arial"/>
          <w:u w:val="single"/>
        </w:rPr>
        <w:t>Rules of construction</w:t>
      </w:r>
      <w:r w:rsidR="00AD030C">
        <w:rPr>
          <w:rFonts w:ascii="Arial" w:eastAsia="Times New Roman" w:hAnsi="Arial" w:cs="Arial"/>
        </w:rPr>
        <w:t xml:space="preserve">. </w:t>
      </w:r>
      <w:r w:rsidRPr="00B8149B">
        <w:rPr>
          <w:rFonts w:ascii="Arial" w:eastAsia="Times New Roman" w:hAnsi="Arial" w:cs="Arial"/>
        </w:rPr>
        <w:t>In interpreting this Agreement, the following rules of construction shall apply unless the context indicates otherwise:</w:t>
      </w:r>
    </w:p>
    <w:p w14:paraId="649FE87E" w14:textId="77777777" w:rsidR="005E6357" w:rsidRPr="00B8149B" w:rsidRDefault="005E6357" w:rsidP="005E6357">
      <w:pPr>
        <w:tabs>
          <w:tab w:val="left" w:pos="1890"/>
        </w:tabs>
        <w:spacing w:line="240" w:lineRule="auto"/>
        <w:ind w:left="1890" w:hanging="450"/>
        <w:rPr>
          <w:rFonts w:ascii="Arial" w:eastAsia="Times New Roman" w:hAnsi="Arial" w:cs="Arial"/>
        </w:rPr>
      </w:pPr>
      <w:r w:rsidRPr="00B8149B">
        <w:rPr>
          <w:rFonts w:ascii="Arial" w:eastAsia="Times New Roman" w:hAnsi="Arial" w:cs="Arial"/>
        </w:rPr>
        <w:t>(1)  The singular of any word or term includes the plural;</w:t>
      </w:r>
    </w:p>
    <w:p w14:paraId="65A71A9D" w14:textId="77777777" w:rsidR="005E6357" w:rsidRPr="00B8149B" w:rsidRDefault="005E6357" w:rsidP="005E6357">
      <w:pPr>
        <w:tabs>
          <w:tab w:val="left" w:pos="1890"/>
        </w:tabs>
        <w:spacing w:line="240" w:lineRule="auto"/>
        <w:ind w:left="1890" w:hanging="450"/>
        <w:rPr>
          <w:rFonts w:ascii="Arial" w:eastAsia="Times New Roman" w:hAnsi="Arial" w:cs="Arial"/>
        </w:rPr>
      </w:pPr>
      <w:r w:rsidRPr="00B8149B">
        <w:rPr>
          <w:rFonts w:ascii="Arial" w:eastAsia="Times New Roman" w:hAnsi="Arial" w:cs="Arial"/>
        </w:rPr>
        <w:t>(2)  The masculine gender includes the feminine gender; and</w:t>
      </w:r>
    </w:p>
    <w:p w14:paraId="56B4E801" w14:textId="77777777" w:rsidR="005E6357" w:rsidRPr="00B8149B" w:rsidRDefault="005E6357" w:rsidP="005E6357">
      <w:pPr>
        <w:tabs>
          <w:tab w:val="left" w:pos="1890"/>
        </w:tabs>
        <w:spacing w:line="240" w:lineRule="auto"/>
        <w:ind w:left="1890" w:hanging="450"/>
        <w:rPr>
          <w:rFonts w:ascii="Arial" w:eastAsia="Times New Roman" w:hAnsi="Arial" w:cs="Arial"/>
        </w:rPr>
      </w:pPr>
      <w:r w:rsidRPr="00B8149B">
        <w:rPr>
          <w:rFonts w:ascii="Arial" w:eastAsia="Times New Roman" w:hAnsi="Arial" w:cs="Arial"/>
        </w:rPr>
        <w:t xml:space="preserve">(3)  The word “shall” </w:t>
      </w:r>
      <w:proofErr w:type="gramStart"/>
      <w:r w:rsidRPr="00B8149B">
        <w:rPr>
          <w:rFonts w:ascii="Arial" w:eastAsia="Times New Roman" w:hAnsi="Arial" w:cs="Arial"/>
        </w:rPr>
        <w:t>is</w:t>
      </w:r>
      <w:proofErr w:type="gramEnd"/>
      <w:r w:rsidRPr="00B8149B">
        <w:rPr>
          <w:rFonts w:ascii="Arial" w:eastAsia="Times New Roman" w:hAnsi="Arial" w:cs="Arial"/>
        </w:rPr>
        <w:t xml:space="preserve"> mandatory, and “may” is permissive.</w:t>
      </w:r>
    </w:p>
    <w:p w14:paraId="75354893" w14:textId="77777777" w:rsidR="005E6357" w:rsidRPr="00B8149B" w:rsidRDefault="005E6357" w:rsidP="000B2499">
      <w:pPr>
        <w:tabs>
          <w:tab w:val="left" w:pos="720"/>
        </w:tabs>
        <w:spacing w:line="240" w:lineRule="auto"/>
        <w:ind w:left="720"/>
        <w:jc w:val="both"/>
        <w:rPr>
          <w:rFonts w:ascii="Arial" w:eastAsia="Times New Roman" w:hAnsi="Arial" w:cs="Arial"/>
        </w:rPr>
      </w:pPr>
      <w:bookmarkStart w:id="8" w:name="_Hlk36136357"/>
      <w:r w:rsidRPr="00B8149B">
        <w:rPr>
          <w:rFonts w:ascii="Arial" w:eastAsia="Times New Roman" w:hAnsi="Arial" w:cs="Arial"/>
        </w:rPr>
        <w:t>6.06.</w:t>
      </w:r>
      <w:r w:rsidRPr="00B8149B">
        <w:rPr>
          <w:rFonts w:ascii="Arial" w:eastAsia="Times New Roman" w:hAnsi="Arial" w:cs="Arial"/>
        </w:rPr>
        <w:tab/>
      </w:r>
      <w:r w:rsidRPr="00B8149B">
        <w:rPr>
          <w:rFonts w:ascii="Arial" w:eastAsia="Times New Roman" w:hAnsi="Arial" w:cs="Arial"/>
          <w:u w:val="single"/>
        </w:rPr>
        <w:t>Attorney’s Fees</w:t>
      </w:r>
      <w:r w:rsidR="00AD030C">
        <w:rPr>
          <w:rFonts w:ascii="Arial" w:eastAsia="Times New Roman" w:hAnsi="Arial" w:cs="Arial"/>
        </w:rPr>
        <w:t xml:space="preserve">. </w:t>
      </w:r>
      <w:r w:rsidRPr="00B8149B">
        <w:rPr>
          <w:rFonts w:ascii="Arial" w:eastAsia="Times New Roman" w:hAnsi="Arial" w:cs="Arial"/>
        </w:rPr>
        <w:t>In the event of any judicial or administrative action to enforce or interpret this Agreement by any party hereto, each party shall bear its own</w:t>
      </w:r>
      <w:r w:rsidR="007C12CF" w:rsidRPr="00B8149B">
        <w:rPr>
          <w:rFonts w:ascii="Arial" w:eastAsia="Times New Roman" w:hAnsi="Arial" w:cs="Arial"/>
        </w:rPr>
        <w:t xml:space="preserve"> costs and</w:t>
      </w:r>
      <w:r w:rsidRPr="00B8149B">
        <w:rPr>
          <w:rFonts w:ascii="Arial" w:eastAsia="Times New Roman" w:hAnsi="Arial" w:cs="Arial"/>
        </w:rPr>
        <w:t xml:space="preserve"> attorney’s fees in connection with such proceeding.</w:t>
      </w:r>
    </w:p>
    <w:p w14:paraId="182E23EB" w14:textId="77777777" w:rsidR="005E6357" w:rsidRPr="00B8149B" w:rsidRDefault="005E6357" w:rsidP="000B2499">
      <w:pPr>
        <w:tabs>
          <w:tab w:val="left" w:pos="720"/>
        </w:tabs>
        <w:spacing w:line="240" w:lineRule="auto"/>
        <w:ind w:left="720"/>
        <w:jc w:val="both"/>
        <w:rPr>
          <w:rFonts w:ascii="Arial" w:eastAsia="Times New Roman" w:hAnsi="Arial" w:cs="Arial"/>
        </w:rPr>
      </w:pPr>
      <w:r w:rsidRPr="00B8149B">
        <w:rPr>
          <w:rFonts w:ascii="Arial" w:eastAsia="Times New Roman" w:hAnsi="Arial" w:cs="Arial"/>
        </w:rPr>
        <w:lastRenderedPageBreak/>
        <w:t>6.07.</w:t>
      </w:r>
      <w:r w:rsidRPr="00B8149B">
        <w:rPr>
          <w:rFonts w:ascii="Arial" w:eastAsia="Times New Roman" w:hAnsi="Arial" w:cs="Arial"/>
        </w:rPr>
        <w:tab/>
      </w:r>
      <w:r w:rsidRPr="00B8149B">
        <w:rPr>
          <w:rFonts w:ascii="Arial" w:eastAsia="Times New Roman" w:hAnsi="Arial" w:cs="Arial"/>
          <w:u w:val="single"/>
        </w:rPr>
        <w:t>Agreement execution; use of counterpart signature pages</w:t>
      </w:r>
      <w:r w:rsidR="00AD030C">
        <w:rPr>
          <w:rFonts w:ascii="Arial" w:eastAsia="Times New Roman" w:hAnsi="Arial" w:cs="Arial"/>
        </w:rPr>
        <w:t xml:space="preserve">. </w:t>
      </w:r>
      <w:r w:rsidRPr="00B8149B">
        <w:rPr>
          <w:rFonts w:ascii="Arial" w:eastAsia="Times New Roman" w:hAnsi="Arial" w:cs="Arial"/>
        </w:rPr>
        <w:t>This Agreement, and any amendments hereto, may be simultaneously executed in several counterparts, each of which so executed shall be deemed to be an original, and such counterparts together shall constitute one and the same instrument.</w:t>
      </w:r>
    </w:p>
    <w:p w14:paraId="3D24B33B" w14:textId="4322A2F0" w:rsidR="005E6357" w:rsidRPr="00B8149B" w:rsidRDefault="005E6357" w:rsidP="000B2499">
      <w:pPr>
        <w:tabs>
          <w:tab w:val="left" w:pos="720"/>
        </w:tabs>
        <w:spacing w:line="240" w:lineRule="auto"/>
        <w:ind w:left="720"/>
        <w:jc w:val="both"/>
        <w:rPr>
          <w:rFonts w:ascii="Arial" w:eastAsia="Times New Roman" w:hAnsi="Arial" w:cs="Arial"/>
        </w:rPr>
      </w:pPr>
      <w:r w:rsidRPr="00B8149B">
        <w:rPr>
          <w:rFonts w:ascii="Arial" w:eastAsia="Times New Roman" w:hAnsi="Arial" w:cs="Arial"/>
        </w:rPr>
        <w:t>6.08.</w:t>
      </w:r>
      <w:r w:rsidRPr="00B8149B">
        <w:rPr>
          <w:rFonts w:ascii="Arial" w:eastAsia="Times New Roman" w:hAnsi="Arial" w:cs="Arial"/>
        </w:rPr>
        <w:tab/>
      </w:r>
      <w:r w:rsidRPr="00B8149B">
        <w:rPr>
          <w:rFonts w:ascii="Arial" w:eastAsia="Times New Roman" w:hAnsi="Arial" w:cs="Arial"/>
          <w:u w:val="single"/>
        </w:rPr>
        <w:t>Effective date</w:t>
      </w:r>
      <w:r w:rsidR="00AD030C">
        <w:rPr>
          <w:rFonts w:ascii="Arial" w:eastAsia="Times New Roman" w:hAnsi="Arial" w:cs="Arial"/>
        </w:rPr>
        <w:t xml:space="preserve">. </w:t>
      </w:r>
      <w:r w:rsidR="00F2432E" w:rsidRPr="00F2432E">
        <w:rPr>
          <w:rFonts w:ascii="Arial" w:eastAsia="Times New Roman" w:hAnsi="Arial" w:cs="Arial"/>
        </w:rPr>
        <w:t xml:space="preserve">This Agreement shall become effective on the date last signed by the </w:t>
      </w:r>
      <w:r w:rsidR="00565A07">
        <w:rPr>
          <w:rFonts w:ascii="Arial" w:eastAsia="Times New Roman" w:hAnsi="Arial" w:cs="Arial"/>
        </w:rPr>
        <w:t>P</w:t>
      </w:r>
      <w:r w:rsidR="00F2432E" w:rsidRPr="00F2432E">
        <w:rPr>
          <w:rFonts w:ascii="Arial" w:eastAsia="Times New Roman" w:hAnsi="Arial" w:cs="Arial"/>
        </w:rPr>
        <w:t xml:space="preserve">arties </w:t>
      </w:r>
      <w:r w:rsidR="00682F2A" w:rsidRPr="00F2432E">
        <w:rPr>
          <w:rFonts w:ascii="Arial" w:eastAsia="Times New Roman" w:hAnsi="Arial" w:cs="Arial"/>
        </w:rPr>
        <w:t>hereto.</w:t>
      </w:r>
      <w:r w:rsidR="00682F2A" w:rsidRPr="00B8149B">
        <w:rPr>
          <w:rFonts w:ascii="Arial" w:eastAsia="Times New Roman" w:hAnsi="Arial" w:cs="Arial"/>
        </w:rPr>
        <w:t xml:space="preserve"> </w:t>
      </w:r>
    </w:p>
    <w:p w14:paraId="43FCB580" w14:textId="48E0B21B" w:rsidR="005E6357" w:rsidRPr="00B8149B" w:rsidRDefault="005E6357" w:rsidP="000B2499">
      <w:pPr>
        <w:tabs>
          <w:tab w:val="left" w:pos="720"/>
        </w:tabs>
        <w:spacing w:line="240" w:lineRule="auto"/>
        <w:ind w:left="720"/>
        <w:jc w:val="both"/>
        <w:rPr>
          <w:rFonts w:ascii="Arial" w:eastAsia="Times New Roman" w:hAnsi="Arial" w:cs="Arial"/>
        </w:rPr>
      </w:pPr>
      <w:r w:rsidRPr="00B8149B">
        <w:rPr>
          <w:rFonts w:ascii="Arial" w:eastAsia="Times New Roman" w:hAnsi="Arial" w:cs="Arial"/>
        </w:rPr>
        <w:t>6.09.</w:t>
      </w:r>
      <w:r w:rsidRPr="00B8149B">
        <w:rPr>
          <w:rFonts w:ascii="Arial" w:eastAsia="Times New Roman" w:hAnsi="Arial" w:cs="Arial"/>
        </w:rPr>
        <w:tab/>
      </w:r>
      <w:r w:rsidRPr="00B8149B">
        <w:rPr>
          <w:rFonts w:ascii="Arial" w:eastAsia="Times New Roman" w:hAnsi="Arial" w:cs="Arial"/>
          <w:u w:val="single"/>
        </w:rPr>
        <w:t>Other authority</w:t>
      </w:r>
      <w:r w:rsidR="00AD030C">
        <w:rPr>
          <w:rFonts w:ascii="Arial" w:eastAsia="Times New Roman" w:hAnsi="Arial" w:cs="Arial"/>
        </w:rPr>
        <w:t xml:space="preserve">. </w:t>
      </w:r>
      <w:r w:rsidRPr="00B8149B">
        <w:rPr>
          <w:rFonts w:ascii="Arial" w:eastAsia="Times New Roman" w:hAnsi="Arial" w:cs="Arial"/>
        </w:rPr>
        <w:t xml:space="preserve">In the event that any election, referendum, approval, permit, notice, or other proceeding or authorization is required under applicable law to enable the </w:t>
      </w:r>
      <w:r w:rsidR="003C7C70" w:rsidRPr="005777EB">
        <w:rPr>
          <w:rFonts w:ascii="Arial" w:eastAsia="Times New Roman" w:hAnsi="Arial" w:cs="Arial"/>
        </w:rPr>
        <w:t>P</w:t>
      </w:r>
      <w:r w:rsidRPr="005777EB">
        <w:rPr>
          <w:rFonts w:ascii="Arial" w:eastAsia="Times New Roman" w:hAnsi="Arial" w:cs="Arial"/>
        </w:rPr>
        <w:t>arties</w:t>
      </w:r>
      <w:r w:rsidRPr="00B8149B">
        <w:rPr>
          <w:rFonts w:ascii="Arial" w:eastAsia="Times New Roman" w:hAnsi="Arial" w:cs="Arial"/>
        </w:rPr>
        <w:t xml:space="preserve"> to enter into this Agreement or to undertake the provisions set forth hereunder, or to observe, assume or carry out any of the provisions of the Agreement, said </w:t>
      </w:r>
      <w:r w:rsidR="003C7C70" w:rsidRPr="005777EB">
        <w:rPr>
          <w:rFonts w:ascii="Arial" w:eastAsia="Times New Roman" w:hAnsi="Arial" w:cs="Arial"/>
        </w:rPr>
        <w:t>P</w:t>
      </w:r>
      <w:r w:rsidRPr="005777EB">
        <w:rPr>
          <w:rFonts w:ascii="Arial" w:eastAsia="Times New Roman" w:hAnsi="Arial" w:cs="Arial"/>
        </w:rPr>
        <w:t>arties</w:t>
      </w:r>
      <w:r w:rsidRPr="00B8149B">
        <w:rPr>
          <w:rFonts w:ascii="Arial" w:eastAsia="Times New Roman" w:hAnsi="Arial" w:cs="Arial"/>
        </w:rPr>
        <w:t xml:space="preserve"> will initiate and consummate, as provided by law, all actions necessary with respect to any such matters as required.</w:t>
      </w:r>
    </w:p>
    <w:p w14:paraId="50CBCBE3" w14:textId="6F1D971A" w:rsidR="005E6357" w:rsidRPr="00B8149B" w:rsidRDefault="005E6357" w:rsidP="000B2499">
      <w:pPr>
        <w:tabs>
          <w:tab w:val="left" w:pos="720"/>
        </w:tabs>
        <w:spacing w:line="240" w:lineRule="auto"/>
        <w:ind w:left="720"/>
        <w:jc w:val="both"/>
        <w:rPr>
          <w:rFonts w:ascii="Arial" w:eastAsia="Times New Roman" w:hAnsi="Arial" w:cs="Arial"/>
        </w:rPr>
      </w:pPr>
      <w:r w:rsidRPr="00B8149B">
        <w:rPr>
          <w:rFonts w:ascii="Arial" w:eastAsia="Times New Roman" w:hAnsi="Arial" w:cs="Arial"/>
        </w:rPr>
        <w:t>6.10.</w:t>
      </w:r>
      <w:r w:rsidRPr="00B8149B">
        <w:rPr>
          <w:rFonts w:ascii="Arial" w:eastAsia="Times New Roman" w:hAnsi="Arial" w:cs="Arial"/>
        </w:rPr>
        <w:tab/>
      </w:r>
      <w:r w:rsidRPr="00B8149B">
        <w:rPr>
          <w:rFonts w:ascii="Arial" w:eastAsia="Times New Roman" w:hAnsi="Arial" w:cs="Arial"/>
          <w:u w:val="single"/>
        </w:rPr>
        <w:t>Parties not obligated to third parties</w:t>
      </w:r>
      <w:r w:rsidR="00AD030C">
        <w:rPr>
          <w:rFonts w:ascii="Arial" w:eastAsia="Times New Roman" w:hAnsi="Arial" w:cs="Arial"/>
        </w:rPr>
        <w:t xml:space="preserve">. </w:t>
      </w:r>
      <w:r w:rsidRPr="00B8149B">
        <w:rPr>
          <w:rFonts w:ascii="Arial" w:eastAsia="Times New Roman" w:hAnsi="Arial" w:cs="Arial"/>
        </w:rPr>
        <w:t>No party hereto shall be obligated or be liable hereunder to any party not a signatory to this Agreement</w:t>
      </w:r>
      <w:r w:rsidR="00AD030C">
        <w:rPr>
          <w:rFonts w:ascii="Arial" w:eastAsia="Times New Roman" w:hAnsi="Arial" w:cs="Arial"/>
        </w:rPr>
        <w:t xml:space="preserve">. </w:t>
      </w:r>
      <w:r w:rsidRPr="00B8149B">
        <w:rPr>
          <w:rFonts w:ascii="Arial" w:eastAsia="Times New Roman" w:hAnsi="Arial" w:cs="Arial"/>
        </w:rPr>
        <w:t>There are no express or intended third</w:t>
      </w:r>
      <w:r w:rsidR="003C7C70">
        <w:rPr>
          <w:rFonts w:ascii="Arial" w:eastAsia="Times New Roman" w:hAnsi="Arial" w:cs="Arial"/>
        </w:rPr>
        <w:t>-</w:t>
      </w:r>
      <w:r w:rsidRPr="00B8149B">
        <w:rPr>
          <w:rFonts w:ascii="Arial" w:eastAsia="Times New Roman" w:hAnsi="Arial" w:cs="Arial"/>
        </w:rPr>
        <w:t>party beneficiaries to this Agreement.</w:t>
      </w:r>
    </w:p>
    <w:bookmarkEnd w:id="8"/>
    <w:p w14:paraId="35599BE2" w14:textId="77777777" w:rsidR="005E6357" w:rsidRPr="00B8149B" w:rsidRDefault="005E6357" w:rsidP="000B2499">
      <w:pPr>
        <w:tabs>
          <w:tab w:val="left" w:pos="720"/>
        </w:tabs>
        <w:spacing w:line="240" w:lineRule="auto"/>
        <w:ind w:left="720"/>
        <w:jc w:val="both"/>
        <w:rPr>
          <w:rFonts w:ascii="Arial" w:eastAsia="Times New Roman" w:hAnsi="Arial" w:cs="Arial"/>
        </w:rPr>
      </w:pPr>
      <w:r w:rsidRPr="00B8149B">
        <w:rPr>
          <w:rFonts w:ascii="Arial" w:eastAsia="Times New Roman" w:hAnsi="Arial" w:cs="Arial"/>
        </w:rPr>
        <w:t>6.11.</w:t>
      </w:r>
      <w:r w:rsidRPr="00B8149B">
        <w:rPr>
          <w:rFonts w:ascii="Arial" w:eastAsia="Times New Roman" w:hAnsi="Arial" w:cs="Arial"/>
        </w:rPr>
        <w:tab/>
      </w:r>
      <w:r w:rsidRPr="00B8149B">
        <w:rPr>
          <w:rFonts w:ascii="Arial" w:eastAsia="Times New Roman" w:hAnsi="Arial" w:cs="Arial"/>
          <w:u w:val="single"/>
        </w:rPr>
        <w:t>Rights and remedies not waived</w:t>
      </w:r>
      <w:r w:rsidR="00AD030C">
        <w:rPr>
          <w:rFonts w:ascii="Arial" w:eastAsia="Times New Roman" w:hAnsi="Arial" w:cs="Arial"/>
        </w:rPr>
        <w:t xml:space="preserve">. </w:t>
      </w:r>
      <w:r w:rsidRPr="00B8149B">
        <w:rPr>
          <w:rFonts w:ascii="Arial" w:eastAsia="Times New Roman" w:hAnsi="Arial" w:cs="Arial"/>
        </w:rPr>
        <w:t>In no event shall the making by the D</w:t>
      </w:r>
      <w:r w:rsidR="00D6220C" w:rsidRPr="00B8149B">
        <w:rPr>
          <w:rFonts w:ascii="Arial" w:eastAsia="Times New Roman" w:hAnsi="Arial" w:cs="Arial"/>
        </w:rPr>
        <w:t>epartment of any payment to the MPO</w:t>
      </w:r>
      <w:r w:rsidRPr="00B8149B">
        <w:rPr>
          <w:rFonts w:ascii="Arial" w:eastAsia="Times New Roman" w:hAnsi="Arial" w:cs="Arial"/>
        </w:rPr>
        <w:t xml:space="preserve"> constitute or be construed as a waiver by the Department of any breach of covenant or any default which ma</w:t>
      </w:r>
      <w:r w:rsidR="00D6220C" w:rsidRPr="00B8149B">
        <w:rPr>
          <w:rFonts w:ascii="Arial" w:eastAsia="Times New Roman" w:hAnsi="Arial" w:cs="Arial"/>
        </w:rPr>
        <w:t>y then exist on the part of the MPO</w:t>
      </w:r>
      <w:r w:rsidRPr="00B8149B">
        <w:rPr>
          <w:rFonts w:ascii="Arial" w:eastAsia="Times New Roman" w:hAnsi="Arial" w:cs="Arial"/>
        </w:rPr>
        <w:t>, and the making of any such payment by the Department while any such breach or default exists shall in no way impair or prejudice any right or remedy available to the Department in respect of such breach or default.</w:t>
      </w:r>
    </w:p>
    <w:p w14:paraId="49BDED77" w14:textId="500E9573" w:rsidR="007C12CF" w:rsidRPr="00B8149B" w:rsidRDefault="007C12CF" w:rsidP="000B2499">
      <w:pPr>
        <w:tabs>
          <w:tab w:val="left" w:pos="720"/>
        </w:tabs>
        <w:spacing w:line="230" w:lineRule="auto"/>
        <w:ind w:left="720"/>
        <w:jc w:val="both"/>
        <w:rPr>
          <w:rFonts w:ascii="Arial" w:hAnsi="Arial" w:cs="Arial"/>
        </w:rPr>
      </w:pPr>
      <w:r w:rsidRPr="00B8149B">
        <w:rPr>
          <w:rFonts w:ascii="Arial" w:eastAsia="Times New Roman" w:hAnsi="Arial" w:cs="Arial"/>
        </w:rPr>
        <w:t>6.12</w:t>
      </w:r>
      <w:r w:rsidRPr="00B8149B">
        <w:rPr>
          <w:rFonts w:ascii="Arial" w:eastAsia="Times New Roman" w:hAnsi="Arial" w:cs="Arial"/>
        </w:rPr>
        <w:tab/>
      </w:r>
      <w:r w:rsidRPr="00B8149B">
        <w:rPr>
          <w:rFonts w:ascii="Arial" w:eastAsia="Times New Roman" w:hAnsi="Arial" w:cs="Arial"/>
          <w:u w:val="single"/>
        </w:rPr>
        <w:t>Data, records, reports and other documents</w:t>
      </w:r>
      <w:r w:rsidR="00AD030C">
        <w:rPr>
          <w:rFonts w:ascii="Arial" w:eastAsia="Times New Roman" w:hAnsi="Arial" w:cs="Arial"/>
          <w:u w:val="single"/>
        </w:rPr>
        <w:t>.</w:t>
      </w:r>
      <w:r w:rsidRPr="00B8149B">
        <w:rPr>
          <w:rFonts w:ascii="Arial" w:eastAsia="Times New Roman" w:hAnsi="Arial" w:cs="Arial"/>
        </w:rPr>
        <w:t xml:space="preserve"> </w:t>
      </w:r>
      <w:r w:rsidRPr="00B8149B">
        <w:rPr>
          <w:rFonts w:ascii="Arial" w:hAnsi="Arial" w:cs="Arial"/>
        </w:rPr>
        <w:t xml:space="preserve">Subject to the right to claim an exemption from the Florida Public Records Law, Chapter 119, F.S., the </w:t>
      </w:r>
      <w:r w:rsidR="00565A07">
        <w:rPr>
          <w:rFonts w:ascii="Arial" w:hAnsi="Arial" w:cs="Arial"/>
        </w:rPr>
        <w:t>P</w:t>
      </w:r>
      <w:r w:rsidRPr="00B8149B">
        <w:rPr>
          <w:rFonts w:ascii="Arial" w:hAnsi="Arial" w:cs="Arial"/>
        </w:rPr>
        <w:t>arties</w:t>
      </w:r>
      <w:r w:rsidR="00565A07">
        <w:rPr>
          <w:rFonts w:ascii="Arial" w:hAnsi="Arial" w:cs="Arial"/>
        </w:rPr>
        <w:t xml:space="preserve">, </w:t>
      </w:r>
      <w:r w:rsidR="006E44EA">
        <w:rPr>
          <w:rFonts w:ascii="Arial" w:hAnsi="Arial" w:cs="Arial"/>
        </w:rPr>
        <w:t>excluding</w:t>
      </w:r>
      <w:r w:rsidR="00565A07">
        <w:rPr>
          <w:rFonts w:ascii="Arial" w:hAnsi="Arial" w:cs="Arial"/>
        </w:rPr>
        <w:t xml:space="preserve"> the Department,</w:t>
      </w:r>
      <w:r w:rsidRPr="00B8149B">
        <w:rPr>
          <w:rFonts w:ascii="Arial" w:hAnsi="Arial" w:cs="Arial"/>
        </w:rPr>
        <w:t xml:space="preserve"> shall provide to each other such data, reports, records, contracts, and other documents in</w:t>
      </w:r>
      <w:r w:rsidR="00D6220C" w:rsidRPr="00B8149B">
        <w:rPr>
          <w:rFonts w:ascii="Arial" w:hAnsi="Arial" w:cs="Arial"/>
        </w:rPr>
        <w:t xml:space="preserve"> its possession relating to the MPO</w:t>
      </w:r>
      <w:r w:rsidRPr="00B8149B">
        <w:rPr>
          <w:rFonts w:ascii="Arial" w:hAnsi="Arial" w:cs="Arial"/>
        </w:rPr>
        <w:t xml:space="preserve"> as is requested</w:t>
      </w:r>
      <w:r w:rsidR="00AD030C">
        <w:rPr>
          <w:rFonts w:ascii="Arial" w:hAnsi="Arial" w:cs="Arial"/>
        </w:rPr>
        <w:t xml:space="preserve">. </w:t>
      </w:r>
      <w:r w:rsidRPr="00B8149B">
        <w:rPr>
          <w:rFonts w:ascii="Arial" w:hAnsi="Arial" w:cs="Arial"/>
        </w:rPr>
        <w:t>Charges are to be in accordance with Chapter 119, F.S.</w:t>
      </w:r>
    </w:p>
    <w:p w14:paraId="6A44E6FE" w14:textId="3EB19F44" w:rsidR="005E6357" w:rsidRPr="00716CE5" w:rsidRDefault="00CE3F0A" w:rsidP="005E6357">
      <w:pPr>
        <w:spacing w:line="240" w:lineRule="auto"/>
        <w:ind w:left="720"/>
        <w:rPr>
          <w:rFonts w:ascii="Arial" w:hAnsi="Arial" w:cs="Arial"/>
          <w:i/>
        </w:rPr>
      </w:pPr>
      <w:r>
        <w:rPr>
          <w:rFonts w:ascii="Arial" w:eastAsia="Times New Roman" w:hAnsi="Arial" w:cs="Arial"/>
        </w:rPr>
        <w:t xml:space="preserve"> </w:t>
      </w:r>
    </w:p>
    <w:p w14:paraId="705E81ED" w14:textId="77777777" w:rsidR="0002598E" w:rsidRDefault="0002598E" w:rsidP="00FC09EE">
      <w:pPr>
        <w:keepNext/>
        <w:rPr>
          <w:b/>
        </w:rPr>
        <w:sectPr w:rsidR="0002598E" w:rsidSect="00E124EC">
          <w:head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7C5D7FDD" w14:textId="77777777" w:rsidR="00222844" w:rsidRDefault="00222844" w:rsidP="00D86B08">
      <w:pPr>
        <w:keepNext/>
        <w:rPr>
          <w:b/>
        </w:rPr>
        <w:sectPr w:rsidR="00222844" w:rsidSect="00D86B08">
          <w:type w:val="continuous"/>
          <w:pgSz w:w="12240" w:h="15840"/>
          <w:pgMar w:top="720" w:right="720" w:bottom="720" w:left="720" w:header="720" w:footer="720" w:gutter="0"/>
          <w:cols w:num="2" w:space="720"/>
          <w:titlePg/>
          <w:docGrid w:linePitch="360"/>
        </w:sectPr>
      </w:pPr>
    </w:p>
    <w:p w14:paraId="1A435ABD" w14:textId="77777777" w:rsidR="00C23521" w:rsidRDefault="00C23521" w:rsidP="00C23521">
      <w:pPr>
        <w:keepNext/>
        <w:spacing w:after="320"/>
        <w:rPr>
          <w:b/>
        </w:rPr>
      </w:pPr>
      <w:bookmarkStart w:id="9" w:name="_Hlk38876706"/>
    </w:p>
    <w:p w14:paraId="7FDFAEB3" w14:textId="0B1E08C6" w:rsidR="00C23521" w:rsidRDefault="00C23521" w:rsidP="00C23521">
      <w:pPr>
        <w:keepNext/>
        <w:spacing w:after="320"/>
        <w:ind w:left="720"/>
        <w:rPr>
          <w:b/>
        </w:rPr>
      </w:pPr>
      <w:r>
        <w:rPr>
          <w:b/>
        </w:rPr>
        <w:t xml:space="preserve">Signed, </w:t>
      </w:r>
      <w:proofErr w:type="gramStart"/>
      <w:r>
        <w:rPr>
          <w:b/>
        </w:rPr>
        <w:t>sealed</w:t>
      </w:r>
      <w:proofErr w:type="gramEnd"/>
      <w:r>
        <w:rPr>
          <w:b/>
        </w:rPr>
        <w:t xml:space="preserve"> and delivered in the presence of:</w:t>
      </w:r>
    </w:p>
    <w:p w14:paraId="3EDE9C09" w14:textId="24FCD117" w:rsidR="00C23521" w:rsidRPr="00D86B08" w:rsidRDefault="00C23521" w:rsidP="00C23521">
      <w:pPr>
        <w:keepNext/>
        <w:spacing w:after="320"/>
        <w:ind w:left="720"/>
        <w:rPr>
          <w:b/>
        </w:rPr>
      </w:pPr>
      <w:r>
        <w:rPr>
          <w:b/>
        </w:rPr>
        <w:t>FLORIDA DEPARTMENT OF TRANSPORTATION</w:t>
      </w:r>
    </w:p>
    <w:p w14:paraId="7D14E639" w14:textId="7F283865" w:rsidR="00C23521" w:rsidRPr="00E27A97" w:rsidRDefault="00C23521" w:rsidP="00386312">
      <w:pPr>
        <w:keepNext/>
        <w:spacing w:after="280"/>
        <w:ind w:left="720"/>
      </w:pPr>
      <w:r w:rsidRPr="00DC141A">
        <w:rPr>
          <w:sz w:val="22"/>
          <w:szCs w:val="20"/>
        </w:rPr>
        <w:t>By:</w:t>
      </w:r>
      <w:r w:rsidR="00867A76">
        <w:rPr>
          <w:sz w:val="22"/>
          <w:szCs w:val="20"/>
        </w:rPr>
        <w:t xml:space="preserve"> ___</w:t>
      </w:r>
      <w:r w:rsidRPr="00E27A97">
        <w:tab/>
        <w:t>______________</w:t>
      </w:r>
      <w:r>
        <w:t>______</w:t>
      </w:r>
      <w:r w:rsidRPr="00E27A97">
        <w:t>___________</w:t>
      </w:r>
      <w:r>
        <w:t>____</w:t>
      </w:r>
      <w:r w:rsidRPr="00E27A97">
        <w:t>_______</w:t>
      </w:r>
    </w:p>
    <w:p w14:paraId="25D11A8F" w14:textId="45088289" w:rsidR="00C23521" w:rsidRPr="00E27A97" w:rsidRDefault="00C23521" w:rsidP="00386312">
      <w:pPr>
        <w:keepNext/>
        <w:tabs>
          <w:tab w:val="left" w:pos="1350"/>
          <w:tab w:val="left" w:pos="4860"/>
        </w:tabs>
        <w:spacing w:after="280"/>
        <w:ind w:left="720"/>
      </w:pPr>
      <w:r w:rsidRPr="00DC141A">
        <w:rPr>
          <w:sz w:val="22"/>
          <w:szCs w:val="20"/>
        </w:rPr>
        <w:t>Name:</w:t>
      </w:r>
      <w:r w:rsidRPr="00E27A97">
        <w:tab/>
      </w:r>
      <w:r>
        <w:rPr>
          <w:u w:val="single"/>
        </w:rPr>
        <w:tab/>
        <w:t>____</w:t>
      </w:r>
      <w:r w:rsidR="00867A76">
        <w:rPr>
          <w:u w:val="single"/>
        </w:rPr>
        <w:t>________</w:t>
      </w:r>
      <w:r>
        <w:rPr>
          <w:u w:val="single"/>
        </w:rPr>
        <w:t>_</w:t>
      </w:r>
    </w:p>
    <w:p w14:paraId="61F4B18B" w14:textId="7284A7BF" w:rsidR="00C23521" w:rsidRDefault="00C23521" w:rsidP="00386312">
      <w:pPr>
        <w:keepNext/>
        <w:tabs>
          <w:tab w:val="left" w:pos="720"/>
        </w:tabs>
        <w:spacing w:after="280"/>
        <w:ind w:left="720"/>
        <w:rPr>
          <w:u w:val="single"/>
        </w:rPr>
      </w:pPr>
      <w:r w:rsidRPr="00DC141A">
        <w:rPr>
          <w:sz w:val="22"/>
          <w:szCs w:val="20"/>
        </w:rPr>
        <w:t>Title:</w:t>
      </w:r>
      <w:r w:rsidR="00867A76">
        <w:t>__</w:t>
      </w:r>
      <w:r>
        <w:rPr>
          <w:u w:val="single"/>
        </w:rPr>
        <w:t xml:space="preserve"> ____________________________________</w:t>
      </w:r>
      <w:r w:rsidR="00867A76">
        <w:rPr>
          <w:u w:val="single"/>
        </w:rPr>
        <w:t>__</w:t>
      </w:r>
      <w:r>
        <w:rPr>
          <w:u w:val="single"/>
        </w:rPr>
        <w:t>___</w:t>
      </w:r>
    </w:p>
    <w:p w14:paraId="1AD8D1A5" w14:textId="1C53C573" w:rsidR="00867A76" w:rsidRDefault="00867A76" w:rsidP="00386312">
      <w:pPr>
        <w:keepNext/>
        <w:tabs>
          <w:tab w:val="left" w:pos="720"/>
        </w:tabs>
        <w:spacing w:after="280"/>
        <w:ind w:left="720"/>
        <w:rPr>
          <w:u w:val="single"/>
        </w:rPr>
      </w:pPr>
      <w:r w:rsidRPr="00867A76">
        <w:t>Date:</w:t>
      </w:r>
      <w:r>
        <w:rPr>
          <w:u w:val="single"/>
        </w:rPr>
        <w:t xml:space="preserve"> ___________________________________________</w:t>
      </w:r>
    </w:p>
    <w:p w14:paraId="6F2C94C2" w14:textId="77777777" w:rsidR="00386312" w:rsidRDefault="00386312" w:rsidP="00386312">
      <w:pPr>
        <w:keepNext/>
        <w:spacing w:after="280"/>
        <w:ind w:left="720"/>
        <w:rPr>
          <w:sz w:val="22"/>
          <w:szCs w:val="20"/>
        </w:rPr>
      </w:pPr>
    </w:p>
    <w:p w14:paraId="4164102B" w14:textId="1554BEE8" w:rsidR="00867A76" w:rsidRDefault="00867A76" w:rsidP="00386312">
      <w:pPr>
        <w:keepNext/>
        <w:spacing w:after="280"/>
        <w:ind w:left="720"/>
        <w:rPr>
          <w:sz w:val="22"/>
          <w:szCs w:val="20"/>
        </w:rPr>
      </w:pPr>
      <w:r>
        <w:rPr>
          <w:sz w:val="22"/>
          <w:szCs w:val="20"/>
        </w:rPr>
        <w:t>Approved as to form and legal sufficiency</w:t>
      </w:r>
    </w:p>
    <w:p w14:paraId="1B7AE578" w14:textId="67FEA199" w:rsidR="00B71B04" w:rsidRDefault="00C23521" w:rsidP="00386312">
      <w:pPr>
        <w:keepNext/>
        <w:spacing w:after="280"/>
        <w:ind w:left="720"/>
        <w:rPr>
          <w:u w:val="single"/>
        </w:rPr>
      </w:pPr>
      <w:r w:rsidRPr="00DC141A">
        <w:rPr>
          <w:sz w:val="22"/>
          <w:szCs w:val="20"/>
        </w:rPr>
        <w:t>Attorney:</w:t>
      </w:r>
      <w:r w:rsidR="00941306">
        <w:rPr>
          <w:u w:val="single"/>
        </w:rPr>
        <w:t xml:space="preserve"> </w:t>
      </w:r>
      <w:r w:rsidR="00941306">
        <w:rPr>
          <w:u w:val="single"/>
        </w:rPr>
        <w:tab/>
      </w:r>
      <w:r w:rsidR="00941306">
        <w:rPr>
          <w:u w:val="single"/>
        </w:rPr>
        <w:tab/>
      </w:r>
      <w:r w:rsidR="00941306">
        <w:rPr>
          <w:u w:val="single"/>
        </w:rPr>
        <w:tab/>
      </w:r>
      <w:r w:rsidR="00941306">
        <w:rPr>
          <w:u w:val="single"/>
        </w:rPr>
        <w:tab/>
      </w:r>
      <w:r w:rsidR="00941306">
        <w:rPr>
          <w:u w:val="single"/>
        </w:rPr>
        <w:tab/>
      </w:r>
      <w:r w:rsidR="00941306">
        <w:rPr>
          <w:u w:val="single"/>
        </w:rPr>
        <w:tab/>
      </w:r>
    </w:p>
    <w:p w14:paraId="2E8A63F8" w14:textId="18733280" w:rsidR="00941306" w:rsidRPr="00941306" w:rsidRDefault="00941306" w:rsidP="00386312">
      <w:pPr>
        <w:keepNext/>
        <w:spacing w:after="280"/>
        <w:ind w:left="720"/>
        <w:rPr>
          <w:b/>
          <w:u w:val="single"/>
        </w:rPr>
      </w:pPr>
      <w:r w:rsidRPr="00941306">
        <w:t>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bookmarkEnd w:id="9"/>
    <w:p w14:paraId="1A12F0B3" w14:textId="77777777" w:rsidR="00C23521" w:rsidRDefault="00C23521" w:rsidP="00C23521">
      <w:pPr>
        <w:keepNext/>
        <w:tabs>
          <w:tab w:val="left" w:pos="720"/>
          <w:tab w:val="left" w:pos="4500"/>
          <w:tab w:val="left" w:pos="4860"/>
        </w:tabs>
        <w:spacing w:after="240"/>
        <w:ind w:left="720"/>
        <w:rPr>
          <w:u w:val="single"/>
        </w:rPr>
      </w:pPr>
    </w:p>
    <w:p w14:paraId="27795222" w14:textId="5DCC7210" w:rsidR="00C5266A" w:rsidRDefault="00C5266A" w:rsidP="00C5266A">
      <w:pPr>
        <w:spacing w:line="240" w:lineRule="auto"/>
        <w:ind w:left="720"/>
        <w:rPr>
          <w:rFonts w:ascii="Arial" w:hAnsi="Arial" w:cs="Arial"/>
          <w:i/>
        </w:rPr>
      </w:pPr>
    </w:p>
    <w:p w14:paraId="727201DB" w14:textId="01B1C8F8" w:rsidR="0002598E" w:rsidRDefault="0002598E" w:rsidP="00D86B08">
      <w:pPr>
        <w:spacing w:line="240" w:lineRule="auto"/>
        <w:rPr>
          <w:rFonts w:ascii="Arial" w:eastAsia="Times New Roman" w:hAnsi="Arial" w:cs="Arial"/>
          <w:i/>
          <w:iCs/>
        </w:rPr>
      </w:pPr>
    </w:p>
    <w:p w14:paraId="1C777982" w14:textId="77777777" w:rsidR="00D030BB" w:rsidRDefault="00D030BB" w:rsidP="00D86B08">
      <w:pPr>
        <w:spacing w:line="240" w:lineRule="auto"/>
        <w:rPr>
          <w:rFonts w:ascii="Arial" w:eastAsia="Times New Roman" w:hAnsi="Arial" w:cs="Arial"/>
          <w:i/>
          <w:iCs/>
        </w:rPr>
      </w:pPr>
    </w:p>
    <w:p w14:paraId="57B520EB" w14:textId="5ABCAC0A" w:rsidR="00D030BB" w:rsidRDefault="00D030BB" w:rsidP="00C5266A">
      <w:pPr>
        <w:keepNext/>
        <w:spacing w:after="240"/>
      </w:pPr>
    </w:p>
    <w:p w14:paraId="1320DF37" w14:textId="6F2003D0" w:rsidR="00D030BB" w:rsidRDefault="00D030BB" w:rsidP="00C5266A">
      <w:pPr>
        <w:keepNext/>
        <w:spacing w:after="240"/>
      </w:pPr>
    </w:p>
    <w:p w14:paraId="3A3F43AA" w14:textId="2813A966" w:rsidR="00D030BB" w:rsidRDefault="00D030BB" w:rsidP="00C5266A">
      <w:pPr>
        <w:keepNext/>
        <w:spacing w:after="240"/>
      </w:pPr>
    </w:p>
    <w:p w14:paraId="15568353" w14:textId="32F8D5C1" w:rsidR="00D030BB" w:rsidRDefault="00D030BB" w:rsidP="00C5266A">
      <w:pPr>
        <w:keepNext/>
        <w:spacing w:after="240"/>
      </w:pPr>
    </w:p>
    <w:p w14:paraId="0F2D1559" w14:textId="77777777" w:rsidR="00D030BB" w:rsidRDefault="00D030BB" w:rsidP="00C5266A">
      <w:pPr>
        <w:keepNext/>
        <w:spacing w:after="240"/>
      </w:pPr>
    </w:p>
    <w:p w14:paraId="7B8F9B8A" w14:textId="77777777" w:rsidR="0002598E" w:rsidRDefault="0002598E" w:rsidP="0002598E"/>
    <w:p w14:paraId="4F4F073A" w14:textId="77777777" w:rsidR="0002598E" w:rsidRPr="00B8149B" w:rsidRDefault="0002598E" w:rsidP="0002598E">
      <w:pPr>
        <w:rPr>
          <w:rFonts w:ascii="Arial" w:hAnsi="Arial" w:cs="Arial"/>
        </w:rPr>
      </w:pPr>
    </w:p>
    <w:sectPr w:rsidR="0002598E" w:rsidRPr="00B8149B" w:rsidSect="00C23521">
      <w:type w:val="continuous"/>
      <w:pgSz w:w="12240" w:h="15840"/>
      <w:pgMar w:top="720" w:right="720" w:bottom="720" w:left="72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F6A1F" w14:textId="77777777" w:rsidR="002A4D9A" w:rsidRDefault="002A4D9A" w:rsidP="0089588D">
      <w:pPr>
        <w:spacing w:after="0" w:line="240" w:lineRule="auto"/>
      </w:pPr>
      <w:r>
        <w:separator/>
      </w:r>
    </w:p>
  </w:endnote>
  <w:endnote w:type="continuationSeparator" w:id="0">
    <w:p w14:paraId="72D69F2F" w14:textId="77777777" w:rsidR="002A4D9A" w:rsidRDefault="002A4D9A" w:rsidP="0089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7621F" w14:textId="77777777" w:rsidR="00AF78C0" w:rsidRDefault="00AF78C0">
    <w:pPr>
      <w:pStyle w:val="Footer"/>
    </w:pPr>
    <w:r>
      <w:t>ICAR--YA</w:t>
    </w:r>
  </w:p>
  <w:p w14:paraId="5F0C0F23" w14:textId="77777777" w:rsidR="00AF78C0" w:rsidRDefault="00AF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1ACDB" w14:textId="77777777" w:rsidR="002A4D9A" w:rsidRDefault="002A4D9A" w:rsidP="0089588D">
      <w:pPr>
        <w:spacing w:after="0" w:line="240" w:lineRule="auto"/>
      </w:pPr>
      <w:r>
        <w:separator/>
      </w:r>
    </w:p>
  </w:footnote>
  <w:footnote w:type="continuationSeparator" w:id="0">
    <w:p w14:paraId="0D385FA7" w14:textId="77777777" w:rsidR="002A4D9A" w:rsidRDefault="002A4D9A" w:rsidP="0089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16" w:type="dxa"/>
      <w:tblLook w:val="01E0" w:firstRow="1" w:lastRow="1" w:firstColumn="1" w:lastColumn="1" w:noHBand="0" w:noVBand="0"/>
    </w:tblPr>
    <w:tblGrid>
      <w:gridCol w:w="1978"/>
      <w:gridCol w:w="7106"/>
      <w:gridCol w:w="1932"/>
    </w:tblGrid>
    <w:tr w:rsidR="00AF78C0" w:rsidRPr="001F5119" w14:paraId="3F993AAE" w14:textId="77777777" w:rsidTr="00E124EC">
      <w:tc>
        <w:tcPr>
          <w:tcW w:w="1978" w:type="dxa"/>
        </w:tcPr>
        <w:p w14:paraId="20457F50" w14:textId="77777777" w:rsidR="00AF78C0" w:rsidRPr="00194D8E" w:rsidRDefault="00AF78C0" w:rsidP="00E124EC">
          <w:pPr>
            <w:tabs>
              <w:tab w:val="left" w:pos="3179"/>
              <w:tab w:val="left" w:pos="6732"/>
            </w:tabs>
            <w:rPr>
              <w:sz w:val="20"/>
              <w:szCs w:val="20"/>
            </w:rPr>
          </w:pPr>
        </w:p>
      </w:tc>
      <w:tc>
        <w:tcPr>
          <w:tcW w:w="7106" w:type="dxa"/>
        </w:tcPr>
        <w:p w14:paraId="2531D9E9" w14:textId="77777777" w:rsidR="00AF78C0" w:rsidRPr="00194D8E" w:rsidRDefault="00AF78C0" w:rsidP="00E124EC">
          <w:pPr>
            <w:tabs>
              <w:tab w:val="left" w:pos="3179"/>
              <w:tab w:val="left" w:pos="6732"/>
            </w:tabs>
            <w:jc w:val="center"/>
            <w:rPr>
              <w:b/>
              <w:sz w:val="22"/>
            </w:rPr>
          </w:pPr>
        </w:p>
      </w:tc>
      <w:tc>
        <w:tcPr>
          <w:tcW w:w="1932" w:type="dxa"/>
        </w:tcPr>
        <w:p w14:paraId="04817BD1" w14:textId="77777777" w:rsidR="00AF78C0" w:rsidRPr="001F5119" w:rsidRDefault="00AF78C0" w:rsidP="00194D8E">
          <w:pPr>
            <w:tabs>
              <w:tab w:val="left" w:pos="3179"/>
              <w:tab w:val="left" w:pos="6732"/>
            </w:tabs>
            <w:spacing w:after="0" w:line="240" w:lineRule="auto"/>
            <w:jc w:val="right"/>
            <w:rPr>
              <w:rFonts w:ascii="Arial" w:hAnsi="Arial" w:cs="Arial"/>
              <w:sz w:val="12"/>
              <w:szCs w:val="12"/>
            </w:rPr>
          </w:pPr>
          <w:r w:rsidRPr="001F5119">
            <w:rPr>
              <w:rFonts w:ascii="Arial" w:hAnsi="Arial" w:cs="Arial"/>
              <w:sz w:val="12"/>
              <w:szCs w:val="12"/>
            </w:rPr>
            <w:t>525-010-03</w:t>
          </w:r>
        </w:p>
        <w:p w14:paraId="7677AEEE" w14:textId="77777777" w:rsidR="00AF78C0" w:rsidRPr="001F5119" w:rsidRDefault="00AF78C0" w:rsidP="00194D8E">
          <w:pPr>
            <w:tabs>
              <w:tab w:val="left" w:pos="3179"/>
              <w:tab w:val="left" w:pos="6732"/>
            </w:tabs>
            <w:spacing w:after="0" w:line="240" w:lineRule="auto"/>
            <w:jc w:val="right"/>
            <w:rPr>
              <w:rFonts w:ascii="Arial" w:hAnsi="Arial" w:cs="Arial"/>
              <w:sz w:val="12"/>
              <w:szCs w:val="12"/>
            </w:rPr>
          </w:pPr>
          <w:r w:rsidRPr="001F5119">
            <w:rPr>
              <w:rFonts w:ascii="Arial" w:hAnsi="Arial" w:cs="Arial"/>
              <w:sz w:val="12"/>
              <w:szCs w:val="12"/>
            </w:rPr>
            <w:t>POLICY PLANNING</w:t>
          </w:r>
        </w:p>
        <w:p w14:paraId="687ECE87" w14:textId="7E3CD15E" w:rsidR="00AF78C0" w:rsidRPr="001F5119" w:rsidRDefault="00AF78C0" w:rsidP="00194D8E">
          <w:pPr>
            <w:tabs>
              <w:tab w:val="left" w:pos="3179"/>
              <w:tab w:val="left" w:pos="6732"/>
            </w:tabs>
            <w:spacing w:after="0" w:line="240" w:lineRule="auto"/>
            <w:jc w:val="right"/>
            <w:rPr>
              <w:rFonts w:ascii="Arial" w:hAnsi="Arial" w:cs="Arial"/>
              <w:sz w:val="12"/>
              <w:szCs w:val="12"/>
            </w:rPr>
          </w:pPr>
          <w:r w:rsidRPr="001F5119">
            <w:rPr>
              <w:rFonts w:ascii="Arial" w:hAnsi="Arial" w:cs="Arial"/>
              <w:sz w:val="12"/>
              <w:szCs w:val="12"/>
            </w:rPr>
            <w:t xml:space="preserve">OGC – </w:t>
          </w:r>
          <w:r w:rsidR="00895A8F">
            <w:rPr>
              <w:rFonts w:ascii="Arial" w:hAnsi="Arial" w:cs="Arial"/>
              <w:sz w:val="12"/>
              <w:szCs w:val="12"/>
            </w:rPr>
            <w:t>1</w:t>
          </w:r>
          <w:r w:rsidRPr="001F5119">
            <w:rPr>
              <w:rFonts w:ascii="Arial" w:hAnsi="Arial" w:cs="Arial"/>
              <w:sz w:val="12"/>
              <w:szCs w:val="12"/>
            </w:rPr>
            <w:t>0</w:t>
          </w:r>
          <w:r>
            <w:rPr>
              <w:rFonts w:ascii="Arial" w:hAnsi="Arial" w:cs="Arial"/>
              <w:sz w:val="12"/>
              <w:szCs w:val="12"/>
            </w:rPr>
            <w:t>/</w:t>
          </w:r>
          <w:r w:rsidR="0044699E">
            <w:rPr>
              <w:rFonts w:ascii="Arial" w:hAnsi="Arial" w:cs="Arial"/>
              <w:sz w:val="12"/>
              <w:szCs w:val="12"/>
            </w:rPr>
            <w:t>20</w:t>
          </w:r>
        </w:p>
        <w:p w14:paraId="63C60ACD" w14:textId="77777777" w:rsidR="00AF78C0" w:rsidRPr="001F5119" w:rsidRDefault="00AF78C0" w:rsidP="00E124EC">
          <w:pPr>
            <w:jc w:val="right"/>
            <w:rPr>
              <w:rFonts w:ascii="Arial" w:hAnsi="Arial" w:cs="Arial"/>
              <w:sz w:val="12"/>
              <w:szCs w:val="12"/>
            </w:rPr>
          </w:pPr>
          <w:r w:rsidRPr="001F5119">
            <w:rPr>
              <w:rFonts w:ascii="Arial" w:hAnsi="Arial" w:cs="Arial"/>
              <w:sz w:val="12"/>
              <w:szCs w:val="12"/>
            </w:rPr>
            <w:t xml:space="preserve">Page </w:t>
          </w:r>
          <w:r w:rsidRPr="001F5119">
            <w:rPr>
              <w:rFonts w:ascii="Arial" w:hAnsi="Arial" w:cs="Arial"/>
              <w:sz w:val="12"/>
              <w:szCs w:val="12"/>
            </w:rPr>
            <w:fldChar w:fldCharType="begin"/>
          </w:r>
          <w:r w:rsidRPr="001F5119">
            <w:rPr>
              <w:rFonts w:ascii="Arial" w:hAnsi="Arial" w:cs="Arial"/>
              <w:sz w:val="12"/>
              <w:szCs w:val="12"/>
            </w:rPr>
            <w:instrText xml:space="preserve"> PAGE </w:instrText>
          </w:r>
          <w:r w:rsidRPr="001F5119">
            <w:rPr>
              <w:rFonts w:ascii="Arial" w:hAnsi="Arial" w:cs="Arial"/>
              <w:sz w:val="12"/>
              <w:szCs w:val="12"/>
            </w:rPr>
            <w:fldChar w:fldCharType="separate"/>
          </w:r>
          <w:r w:rsidR="00866E87">
            <w:rPr>
              <w:rFonts w:ascii="Arial" w:hAnsi="Arial" w:cs="Arial"/>
              <w:noProof/>
              <w:sz w:val="12"/>
              <w:szCs w:val="12"/>
            </w:rPr>
            <w:t>11</w:t>
          </w:r>
          <w:r w:rsidRPr="001F5119">
            <w:rPr>
              <w:rFonts w:ascii="Arial" w:hAnsi="Arial" w:cs="Arial"/>
              <w:sz w:val="12"/>
              <w:szCs w:val="12"/>
            </w:rPr>
            <w:fldChar w:fldCharType="end"/>
          </w:r>
          <w:r w:rsidRPr="001F5119">
            <w:rPr>
              <w:rFonts w:ascii="Arial" w:hAnsi="Arial" w:cs="Arial"/>
              <w:sz w:val="12"/>
              <w:szCs w:val="12"/>
            </w:rPr>
            <w:t xml:space="preserve"> of </w:t>
          </w:r>
          <w:r w:rsidRPr="001F5119">
            <w:rPr>
              <w:rFonts w:ascii="Arial" w:hAnsi="Arial" w:cs="Arial"/>
              <w:sz w:val="12"/>
              <w:szCs w:val="12"/>
            </w:rPr>
            <w:fldChar w:fldCharType="begin"/>
          </w:r>
          <w:r w:rsidRPr="001F5119">
            <w:rPr>
              <w:rFonts w:ascii="Arial" w:hAnsi="Arial" w:cs="Arial"/>
              <w:sz w:val="12"/>
              <w:szCs w:val="12"/>
            </w:rPr>
            <w:instrText xml:space="preserve"> NUMPAGES  </w:instrText>
          </w:r>
          <w:r w:rsidRPr="001F5119">
            <w:rPr>
              <w:rFonts w:ascii="Arial" w:hAnsi="Arial" w:cs="Arial"/>
              <w:sz w:val="12"/>
              <w:szCs w:val="12"/>
            </w:rPr>
            <w:fldChar w:fldCharType="separate"/>
          </w:r>
          <w:r w:rsidR="00866E87">
            <w:rPr>
              <w:rFonts w:ascii="Arial" w:hAnsi="Arial" w:cs="Arial"/>
              <w:noProof/>
              <w:sz w:val="12"/>
              <w:szCs w:val="12"/>
            </w:rPr>
            <w:t>11</w:t>
          </w:r>
          <w:r w:rsidRPr="001F5119">
            <w:rPr>
              <w:rFonts w:ascii="Arial" w:hAnsi="Arial" w:cs="Arial"/>
              <w:sz w:val="12"/>
              <w:szCs w:val="12"/>
            </w:rPr>
            <w:fldChar w:fldCharType="end"/>
          </w:r>
        </w:p>
      </w:tc>
    </w:tr>
  </w:tbl>
  <w:p w14:paraId="746D07BD" w14:textId="77777777" w:rsidR="00AF78C0" w:rsidRPr="00EF23B4" w:rsidRDefault="00AF78C0">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507"/>
      <w:gridCol w:w="7942"/>
      <w:gridCol w:w="1351"/>
    </w:tblGrid>
    <w:tr w:rsidR="00AF78C0" w:rsidRPr="00194D8E" w14:paraId="42275E7A" w14:textId="77777777" w:rsidTr="004E59AA">
      <w:tc>
        <w:tcPr>
          <w:tcW w:w="1548" w:type="dxa"/>
        </w:tcPr>
        <w:p w14:paraId="3B50628C" w14:textId="77777777" w:rsidR="00AF78C0" w:rsidRPr="00194D8E" w:rsidRDefault="00AF78C0" w:rsidP="00E124EC">
          <w:pPr>
            <w:tabs>
              <w:tab w:val="left" w:pos="3179"/>
              <w:tab w:val="left" w:pos="6732"/>
            </w:tabs>
            <w:rPr>
              <w:rFonts w:ascii="Arial" w:hAnsi="Arial" w:cs="Arial"/>
              <w:sz w:val="12"/>
              <w:szCs w:val="12"/>
            </w:rPr>
          </w:pPr>
        </w:p>
      </w:tc>
      <w:tc>
        <w:tcPr>
          <w:tcW w:w="8100" w:type="dxa"/>
        </w:tcPr>
        <w:p w14:paraId="15E1761F" w14:textId="77777777" w:rsidR="00AF78C0" w:rsidRPr="00B8149B" w:rsidRDefault="00AF78C0" w:rsidP="00194D8E">
          <w:pPr>
            <w:tabs>
              <w:tab w:val="left" w:pos="3179"/>
              <w:tab w:val="left" w:pos="6732"/>
            </w:tabs>
            <w:spacing w:after="0" w:line="240" w:lineRule="auto"/>
            <w:jc w:val="center"/>
            <w:rPr>
              <w:rFonts w:ascii="Arial" w:hAnsi="Arial" w:cs="Arial"/>
              <w:sz w:val="12"/>
              <w:szCs w:val="12"/>
            </w:rPr>
          </w:pPr>
          <w:r w:rsidRPr="00B8149B">
            <w:rPr>
              <w:rFonts w:ascii="Arial" w:hAnsi="Arial" w:cs="Arial"/>
              <w:sz w:val="12"/>
              <w:szCs w:val="12"/>
            </w:rPr>
            <w:t xml:space="preserve">STATE OF </w:t>
          </w:r>
          <w:smartTag w:uri="urn:schemas-microsoft-com:office:smarttags" w:element="place">
            <w:smartTag w:uri="urn:schemas-microsoft-com:office:smarttags" w:element="State">
              <w:r w:rsidRPr="00B8149B">
                <w:rPr>
                  <w:rFonts w:ascii="Arial" w:hAnsi="Arial" w:cs="Arial"/>
                  <w:sz w:val="12"/>
                  <w:szCs w:val="12"/>
                </w:rPr>
                <w:t>FLORIDA</w:t>
              </w:r>
            </w:smartTag>
          </w:smartTag>
          <w:r w:rsidRPr="00B8149B">
            <w:rPr>
              <w:rFonts w:ascii="Arial" w:hAnsi="Arial" w:cs="Arial"/>
              <w:sz w:val="12"/>
              <w:szCs w:val="12"/>
            </w:rPr>
            <w:t xml:space="preserve"> DEPARTMENT OF TRANSPORTATION</w:t>
          </w:r>
        </w:p>
        <w:p w14:paraId="057D2DE6" w14:textId="77777777" w:rsidR="00AF78C0" w:rsidRPr="004E59AA" w:rsidRDefault="00AF78C0" w:rsidP="00194D8E">
          <w:pPr>
            <w:spacing w:after="0" w:line="240" w:lineRule="auto"/>
            <w:jc w:val="center"/>
            <w:rPr>
              <w:rFonts w:ascii="Arial" w:hAnsi="Arial" w:cs="Arial"/>
              <w:b/>
              <w:bCs/>
              <w:szCs w:val="24"/>
            </w:rPr>
          </w:pPr>
          <w:r w:rsidRPr="004E59AA">
            <w:rPr>
              <w:rFonts w:ascii="Arial" w:hAnsi="Arial" w:cs="Arial"/>
              <w:b/>
              <w:bCs/>
              <w:szCs w:val="24"/>
            </w:rPr>
            <w:t>INTERGOVERNMENTAL COORDINATION AND REVIEW</w:t>
          </w:r>
        </w:p>
        <w:p w14:paraId="2E569198" w14:textId="77777777" w:rsidR="00AF78C0" w:rsidRPr="004E59AA" w:rsidRDefault="00AF78C0" w:rsidP="004E59AA">
          <w:pPr>
            <w:spacing w:after="0" w:line="240" w:lineRule="auto"/>
            <w:jc w:val="center"/>
            <w:rPr>
              <w:rFonts w:ascii="Arial" w:hAnsi="Arial" w:cs="Arial"/>
              <w:b/>
              <w:bCs/>
              <w:szCs w:val="24"/>
            </w:rPr>
          </w:pPr>
          <w:r w:rsidRPr="004E59AA">
            <w:rPr>
              <w:rFonts w:ascii="Arial" w:hAnsi="Arial" w:cs="Arial"/>
              <w:b/>
              <w:bCs/>
              <w:szCs w:val="24"/>
            </w:rPr>
            <w:t>AND</w:t>
          </w:r>
        </w:p>
      </w:tc>
      <w:tc>
        <w:tcPr>
          <w:tcW w:w="1368" w:type="dxa"/>
        </w:tcPr>
        <w:p w14:paraId="4A1C412B" w14:textId="77777777" w:rsidR="00AF78C0" w:rsidRPr="00B8149B" w:rsidRDefault="00AF78C0" w:rsidP="00194D8E">
          <w:pPr>
            <w:tabs>
              <w:tab w:val="left" w:pos="3179"/>
              <w:tab w:val="left" w:pos="6732"/>
            </w:tabs>
            <w:spacing w:after="0" w:line="240" w:lineRule="auto"/>
            <w:jc w:val="right"/>
            <w:rPr>
              <w:rFonts w:ascii="Arial" w:hAnsi="Arial" w:cs="Arial"/>
              <w:sz w:val="12"/>
              <w:szCs w:val="12"/>
            </w:rPr>
          </w:pPr>
          <w:r w:rsidRPr="00B8149B">
            <w:rPr>
              <w:rFonts w:ascii="Arial" w:hAnsi="Arial" w:cs="Arial"/>
              <w:sz w:val="12"/>
              <w:szCs w:val="12"/>
            </w:rPr>
            <w:t>525-010-03</w:t>
          </w:r>
        </w:p>
        <w:p w14:paraId="38FCFD5E" w14:textId="77777777" w:rsidR="00AF78C0" w:rsidRPr="00B8149B" w:rsidRDefault="00AF78C0" w:rsidP="00194D8E">
          <w:pPr>
            <w:tabs>
              <w:tab w:val="left" w:pos="3179"/>
              <w:tab w:val="left" w:pos="6732"/>
            </w:tabs>
            <w:spacing w:after="0" w:line="240" w:lineRule="auto"/>
            <w:jc w:val="right"/>
            <w:rPr>
              <w:rFonts w:ascii="Arial" w:hAnsi="Arial" w:cs="Arial"/>
              <w:sz w:val="12"/>
              <w:szCs w:val="12"/>
            </w:rPr>
          </w:pPr>
          <w:r w:rsidRPr="00B8149B">
            <w:rPr>
              <w:rFonts w:ascii="Arial" w:hAnsi="Arial" w:cs="Arial"/>
              <w:sz w:val="12"/>
              <w:szCs w:val="12"/>
            </w:rPr>
            <w:t>POLICY PLANNING</w:t>
          </w:r>
        </w:p>
        <w:p w14:paraId="5C90C475" w14:textId="63F0FFF2" w:rsidR="00AF78C0" w:rsidRPr="00B8149B" w:rsidRDefault="00AF78C0" w:rsidP="00194D8E">
          <w:pPr>
            <w:tabs>
              <w:tab w:val="left" w:pos="3179"/>
              <w:tab w:val="left" w:pos="6732"/>
            </w:tabs>
            <w:spacing w:after="0" w:line="240" w:lineRule="auto"/>
            <w:jc w:val="right"/>
            <w:rPr>
              <w:rFonts w:ascii="Arial" w:hAnsi="Arial" w:cs="Arial"/>
              <w:sz w:val="12"/>
              <w:szCs w:val="12"/>
            </w:rPr>
          </w:pPr>
          <w:r w:rsidRPr="00B8149B">
            <w:rPr>
              <w:rFonts w:ascii="Arial" w:hAnsi="Arial" w:cs="Arial"/>
              <w:sz w:val="12"/>
              <w:szCs w:val="12"/>
            </w:rPr>
            <w:t xml:space="preserve">OGC – </w:t>
          </w:r>
          <w:r w:rsidR="004A2706">
            <w:rPr>
              <w:rFonts w:ascii="Arial" w:hAnsi="Arial" w:cs="Arial"/>
              <w:sz w:val="12"/>
              <w:szCs w:val="12"/>
            </w:rPr>
            <w:t>1</w:t>
          </w:r>
          <w:r>
            <w:rPr>
              <w:rFonts w:ascii="Arial" w:hAnsi="Arial" w:cs="Arial"/>
              <w:sz w:val="12"/>
              <w:szCs w:val="12"/>
            </w:rPr>
            <w:t>0/</w:t>
          </w:r>
          <w:r w:rsidR="0044699E">
            <w:rPr>
              <w:rFonts w:ascii="Arial" w:hAnsi="Arial" w:cs="Arial"/>
              <w:sz w:val="12"/>
              <w:szCs w:val="12"/>
            </w:rPr>
            <w:t>20</w:t>
          </w:r>
        </w:p>
        <w:p w14:paraId="38CD9705" w14:textId="77777777" w:rsidR="00AF78C0" w:rsidRPr="00B8149B" w:rsidRDefault="00AF78C0" w:rsidP="00194D8E">
          <w:pPr>
            <w:spacing w:after="0" w:line="240" w:lineRule="auto"/>
            <w:jc w:val="right"/>
            <w:rPr>
              <w:rFonts w:ascii="Arial" w:hAnsi="Arial" w:cs="Arial"/>
              <w:sz w:val="12"/>
              <w:szCs w:val="12"/>
            </w:rPr>
          </w:pPr>
          <w:r w:rsidRPr="00B8149B">
            <w:rPr>
              <w:rFonts w:ascii="Arial" w:hAnsi="Arial" w:cs="Arial"/>
              <w:sz w:val="12"/>
              <w:szCs w:val="12"/>
            </w:rPr>
            <w:t xml:space="preserve">Page </w:t>
          </w:r>
          <w:r w:rsidRPr="00B8149B">
            <w:rPr>
              <w:rFonts w:ascii="Arial" w:hAnsi="Arial" w:cs="Arial"/>
              <w:sz w:val="12"/>
              <w:szCs w:val="12"/>
            </w:rPr>
            <w:fldChar w:fldCharType="begin"/>
          </w:r>
          <w:r w:rsidRPr="00B8149B">
            <w:rPr>
              <w:rFonts w:ascii="Arial" w:hAnsi="Arial" w:cs="Arial"/>
              <w:sz w:val="12"/>
              <w:szCs w:val="12"/>
            </w:rPr>
            <w:instrText xml:space="preserve"> PAGE </w:instrText>
          </w:r>
          <w:r w:rsidRPr="00B8149B">
            <w:rPr>
              <w:rFonts w:ascii="Arial" w:hAnsi="Arial" w:cs="Arial"/>
              <w:sz w:val="12"/>
              <w:szCs w:val="12"/>
            </w:rPr>
            <w:fldChar w:fldCharType="separate"/>
          </w:r>
          <w:r w:rsidR="00866E87">
            <w:rPr>
              <w:rFonts w:ascii="Arial" w:hAnsi="Arial" w:cs="Arial"/>
              <w:noProof/>
              <w:sz w:val="12"/>
              <w:szCs w:val="12"/>
            </w:rPr>
            <w:t>1</w:t>
          </w:r>
          <w:r w:rsidRPr="00B8149B">
            <w:rPr>
              <w:rFonts w:ascii="Arial" w:hAnsi="Arial" w:cs="Arial"/>
              <w:sz w:val="12"/>
              <w:szCs w:val="12"/>
            </w:rPr>
            <w:fldChar w:fldCharType="end"/>
          </w:r>
          <w:r w:rsidRPr="00B8149B">
            <w:rPr>
              <w:rFonts w:ascii="Arial" w:hAnsi="Arial" w:cs="Arial"/>
              <w:sz w:val="12"/>
              <w:szCs w:val="12"/>
            </w:rPr>
            <w:t xml:space="preserve"> of </w:t>
          </w:r>
          <w:r w:rsidRPr="00B8149B">
            <w:rPr>
              <w:rFonts w:ascii="Arial" w:hAnsi="Arial" w:cs="Arial"/>
              <w:sz w:val="12"/>
              <w:szCs w:val="12"/>
            </w:rPr>
            <w:fldChar w:fldCharType="begin"/>
          </w:r>
          <w:r w:rsidRPr="00B8149B">
            <w:rPr>
              <w:rFonts w:ascii="Arial" w:hAnsi="Arial" w:cs="Arial"/>
              <w:sz w:val="12"/>
              <w:szCs w:val="12"/>
            </w:rPr>
            <w:instrText xml:space="preserve"> NUMPAGES  </w:instrText>
          </w:r>
          <w:r w:rsidRPr="00B8149B">
            <w:rPr>
              <w:rFonts w:ascii="Arial" w:hAnsi="Arial" w:cs="Arial"/>
              <w:sz w:val="12"/>
              <w:szCs w:val="12"/>
            </w:rPr>
            <w:fldChar w:fldCharType="separate"/>
          </w:r>
          <w:r w:rsidR="00866E87">
            <w:rPr>
              <w:rFonts w:ascii="Arial" w:hAnsi="Arial" w:cs="Arial"/>
              <w:noProof/>
              <w:sz w:val="12"/>
              <w:szCs w:val="12"/>
            </w:rPr>
            <w:t>11</w:t>
          </w:r>
          <w:r w:rsidRPr="00B8149B">
            <w:rPr>
              <w:rFonts w:ascii="Arial" w:hAnsi="Arial" w:cs="Arial"/>
              <w:sz w:val="12"/>
              <w:szCs w:val="12"/>
            </w:rPr>
            <w:fldChar w:fldCharType="end"/>
          </w:r>
        </w:p>
      </w:tc>
    </w:tr>
    <w:tr w:rsidR="00AF78C0" w:rsidRPr="00194D8E" w14:paraId="37DCBD25" w14:textId="77777777" w:rsidTr="004E59AA">
      <w:tc>
        <w:tcPr>
          <w:tcW w:w="11016" w:type="dxa"/>
          <w:gridSpan w:val="3"/>
        </w:tcPr>
        <w:p w14:paraId="7B6048FB" w14:textId="77777777" w:rsidR="00AF78C0" w:rsidRPr="00B8149B" w:rsidRDefault="00AF78C0" w:rsidP="004E59AA">
          <w:pPr>
            <w:tabs>
              <w:tab w:val="left" w:pos="3179"/>
              <w:tab w:val="left" w:pos="6732"/>
            </w:tabs>
            <w:spacing w:after="0" w:line="240" w:lineRule="auto"/>
            <w:jc w:val="center"/>
            <w:rPr>
              <w:rFonts w:ascii="Arial" w:hAnsi="Arial" w:cs="Arial"/>
              <w:sz w:val="12"/>
              <w:szCs w:val="12"/>
            </w:rPr>
          </w:pPr>
          <w:r w:rsidRPr="004E59AA">
            <w:rPr>
              <w:rFonts w:ascii="Arial" w:hAnsi="Arial" w:cs="Arial"/>
              <w:b/>
              <w:bCs/>
              <w:szCs w:val="24"/>
            </w:rPr>
            <w:t>PUBLIC TRANSPORTATION COLLABORATIVE PLANNING AGREEMENT</w:t>
          </w:r>
        </w:p>
      </w:tc>
    </w:tr>
  </w:tbl>
  <w:p w14:paraId="2A5106F0" w14:textId="77777777" w:rsidR="00AF78C0" w:rsidRPr="00EF23B4" w:rsidRDefault="00AF78C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91D3F"/>
    <w:multiLevelType w:val="hybridMultilevel"/>
    <w:tmpl w:val="7EB2F9BC"/>
    <w:lvl w:ilvl="0" w:tplc="56E02E1E">
      <w:start w:val="1"/>
      <w:numFmt w:val="lowerLetter"/>
      <w:lvlText w:val="(%1)"/>
      <w:lvlJc w:val="left"/>
      <w:pPr>
        <w:ind w:left="1714" w:hanging="360"/>
      </w:pPr>
      <w:rPr>
        <w:rFonts w:hint="default"/>
        <w:b w:val="0"/>
        <w:bCs/>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 w15:restartNumberingAfterBreak="0">
    <w:nsid w:val="24504A1D"/>
    <w:multiLevelType w:val="hybridMultilevel"/>
    <w:tmpl w:val="7EB2F9BC"/>
    <w:lvl w:ilvl="0" w:tplc="56E02E1E">
      <w:start w:val="1"/>
      <w:numFmt w:val="lowerLetter"/>
      <w:lvlText w:val="(%1)"/>
      <w:lvlJc w:val="left"/>
      <w:pPr>
        <w:ind w:left="1714" w:hanging="360"/>
      </w:pPr>
      <w:rPr>
        <w:rFonts w:hint="default"/>
        <w:b w:val="0"/>
        <w:bCs/>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 w15:restartNumberingAfterBreak="0">
    <w:nsid w:val="260F420A"/>
    <w:multiLevelType w:val="hybridMultilevel"/>
    <w:tmpl w:val="7EB2F9BC"/>
    <w:lvl w:ilvl="0" w:tplc="56E02E1E">
      <w:start w:val="1"/>
      <w:numFmt w:val="lowerLetter"/>
      <w:lvlText w:val="(%1)"/>
      <w:lvlJc w:val="left"/>
      <w:pPr>
        <w:ind w:left="1714" w:hanging="360"/>
      </w:pPr>
      <w:rPr>
        <w:rFonts w:hint="default"/>
        <w:b w:val="0"/>
        <w:bCs/>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3" w15:restartNumberingAfterBreak="0">
    <w:nsid w:val="313E6162"/>
    <w:multiLevelType w:val="hybridMultilevel"/>
    <w:tmpl w:val="7EB2F9BC"/>
    <w:lvl w:ilvl="0" w:tplc="56E02E1E">
      <w:start w:val="1"/>
      <w:numFmt w:val="lowerLetter"/>
      <w:lvlText w:val="(%1)"/>
      <w:lvlJc w:val="left"/>
      <w:pPr>
        <w:ind w:left="1714" w:hanging="360"/>
      </w:pPr>
      <w:rPr>
        <w:rFonts w:hint="default"/>
        <w:b w:val="0"/>
        <w:bCs/>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4" w15:restartNumberingAfterBreak="0">
    <w:nsid w:val="35C86B46"/>
    <w:multiLevelType w:val="hybridMultilevel"/>
    <w:tmpl w:val="5312360A"/>
    <w:lvl w:ilvl="0" w:tplc="98D8212E">
      <w:start w:val="1"/>
      <w:numFmt w:val="lowerLetter"/>
      <w:lvlText w:val="(%1)"/>
      <w:lvlJc w:val="left"/>
      <w:pPr>
        <w:ind w:left="2164" w:hanging="720"/>
      </w:pPr>
      <w:rPr>
        <w:rFonts w:hint="default"/>
        <w:b w:val="0"/>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 w15:restartNumberingAfterBreak="0">
    <w:nsid w:val="708B5D75"/>
    <w:multiLevelType w:val="hybridMultilevel"/>
    <w:tmpl w:val="C8307DD6"/>
    <w:lvl w:ilvl="0" w:tplc="37680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D6A2FB5"/>
    <w:multiLevelType w:val="hybridMultilevel"/>
    <w:tmpl w:val="BC22E528"/>
    <w:lvl w:ilvl="0" w:tplc="B504E826">
      <w:start w:val="1"/>
      <w:numFmt w:val="lowerLetter"/>
      <w:lvlText w:val="(%1)"/>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1" w:cryptProviderType="rsaAES" w:cryptAlgorithmClass="hash" w:cryptAlgorithmType="typeAny" w:cryptAlgorithmSid="14" w:cryptSpinCount="100000" w:hash="9LhVAPH/hqa50BdMcP8bIU7w8QBfS6hZszK6tqAl5I7VyVYKUWP2yNzF5DElQiKnoeErddlw9swtjsge/l0NGQ==" w:salt="w5S81JH8jGc0f7xrhXKA5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57"/>
    <w:rsid w:val="00000254"/>
    <w:rsid w:val="00000F8C"/>
    <w:rsid w:val="00002E27"/>
    <w:rsid w:val="00012708"/>
    <w:rsid w:val="000201C6"/>
    <w:rsid w:val="0002598E"/>
    <w:rsid w:val="00026204"/>
    <w:rsid w:val="00030796"/>
    <w:rsid w:val="000370AF"/>
    <w:rsid w:val="00037B18"/>
    <w:rsid w:val="00037CCD"/>
    <w:rsid w:val="00042095"/>
    <w:rsid w:val="00044AD4"/>
    <w:rsid w:val="000510EA"/>
    <w:rsid w:val="00056D5D"/>
    <w:rsid w:val="00057962"/>
    <w:rsid w:val="000678F7"/>
    <w:rsid w:val="0007114A"/>
    <w:rsid w:val="00073BDB"/>
    <w:rsid w:val="00074C59"/>
    <w:rsid w:val="000766EC"/>
    <w:rsid w:val="00090449"/>
    <w:rsid w:val="000904E1"/>
    <w:rsid w:val="00094E0C"/>
    <w:rsid w:val="00095062"/>
    <w:rsid w:val="000A4872"/>
    <w:rsid w:val="000A4C89"/>
    <w:rsid w:val="000B2499"/>
    <w:rsid w:val="000C2221"/>
    <w:rsid w:val="000C6301"/>
    <w:rsid w:val="000D41D6"/>
    <w:rsid w:val="000D6A72"/>
    <w:rsid w:val="000E7123"/>
    <w:rsid w:val="000E796A"/>
    <w:rsid w:val="000F60F5"/>
    <w:rsid w:val="000F76DA"/>
    <w:rsid w:val="0010185D"/>
    <w:rsid w:val="00105CDB"/>
    <w:rsid w:val="00110EF5"/>
    <w:rsid w:val="001124EC"/>
    <w:rsid w:val="001174D3"/>
    <w:rsid w:val="001266BB"/>
    <w:rsid w:val="00133665"/>
    <w:rsid w:val="0014617D"/>
    <w:rsid w:val="001538CC"/>
    <w:rsid w:val="00155AD7"/>
    <w:rsid w:val="00161805"/>
    <w:rsid w:val="00163523"/>
    <w:rsid w:val="0016383C"/>
    <w:rsid w:val="00163A63"/>
    <w:rsid w:val="00163C2A"/>
    <w:rsid w:val="0016663F"/>
    <w:rsid w:val="00175ED7"/>
    <w:rsid w:val="00182142"/>
    <w:rsid w:val="00182BDE"/>
    <w:rsid w:val="001846CD"/>
    <w:rsid w:val="00186A41"/>
    <w:rsid w:val="00190B22"/>
    <w:rsid w:val="001918C9"/>
    <w:rsid w:val="00193729"/>
    <w:rsid w:val="00194D8E"/>
    <w:rsid w:val="001961F4"/>
    <w:rsid w:val="001A55BE"/>
    <w:rsid w:val="001A76C1"/>
    <w:rsid w:val="001C28A5"/>
    <w:rsid w:val="001E4F13"/>
    <w:rsid w:val="001E77D2"/>
    <w:rsid w:val="001F3563"/>
    <w:rsid w:val="001F5119"/>
    <w:rsid w:val="00201482"/>
    <w:rsid w:val="00202A59"/>
    <w:rsid w:val="002064F6"/>
    <w:rsid w:val="00207799"/>
    <w:rsid w:val="00220E9B"/>
    <w:rsid w:val="00222844"/>
    <w:rsid w:val="00226AF4"/>
    <w:rsid w:val="00231DBA"/>
    <w:rsid w:val="00231FC0"/>
    <w:rsid w:val="00233531"/>
    <w:rsid w:val="00235122"/>
    <w:rsid w:val="00237194"/>
    <w:rsid w:val="002371ED"/>
    <w:rsid w:val="00245736"/>
    <w:rsid w:val="00257011"/>
    <w:rsid w:val="00260A32"/>
    <w:rsid w:val="00284EF8"/>
    <w:rsid w:val="00285244"/>
    <w:rsid w:val="002909EE"/>
    <w:rsid w:val="002A4D9A"/>
    <w:rsid w:val="002C31B2"/>
    <w:rsid w:val="002C3D87"/>
    <w:rsid w:val="002C7CD5"/>
    <w:rsid w:val="002D6F13"/>
    <w:rsid w:val="002E49F6"/>
    <w:rsid w:val="002E6447"/>
    <w:rsid w:val="002F1FDD"/>
    <w:rsid w:val="002F21EC"/>
    <w:rsid w:val="002F2D08"/>
    <w:rsid w:val="002F7D55"/>
    <w:rsid w:val="003039C2"/>
    <w:rsid w:val="00312CC7"/>
    <w:rsid w:val="003231C8"/>
    <w:rsid w:val="00323BF9"/>
    <w:rsid w:val="00324B1E"/>
    <w:rsid w:val="00324EC8"/>
    <w:rsid w:val="00325625"/>
    <w:rsid w:val="00336524"/>
    <w:rsid w:val="003373A8"/>
    <w:rsid w:val="00346872"/>
    <w:rsid w:val="00352369"/>
    <w:rsid w:val="00354FF2"/>
    <w:rsid w:val="00362676"/>
    <w:rsid w:val="00362E26"/>
    <w:rsid w:val="00374E45"/>
    <w:rsid w:val="00374ED3"/>
    <w:rsid w:val="00383674"/>
    <w:rsid w:val="00385414"/>
    <w:rsid w:val="00386312"/>
    <w:rsid w:val="00391AC6"/>
    <w:rsid w:val="00391F45"/>
    <w:rsid w:val="003A4389"/>
    <w:rsid w:val="003C0426"/>
    <w:rsid w:val="003C33C6"/>
    <w:rsid w:val="003C7C70"/>
    <w:rsid w:val="003F1E49"/>
    <w:rsid w:val="003F32E0"/>
    <w:rsid w:val="004032B0"/>
    <w:rsid w:val="00411313"/>
    <w:rsid w:val="00416C82"/>
    <w:rsid w:val="00420B2C"/>
    <w:rsid w:val="00423510"/>
    <w:rsid w:val="004274EA"/>
    <w:rsid w:val="00434151"/>
    <w:rsid w:val="00436C97"/>
    <w:rsid w:val="00437854"/>
    <w:rsid w:val="0043790D"/>
    <w:rsid w:val="00445127"/>
    <w:rsid w:val="0044699E"/>
    <w:rsid w:val="00447A1B"/>
    <w:rsid w:val="00461839"/>
    <w:rsid w:val="00475C34"/>
    <w:rsid w:val="004835DD"/>
    <w:rsid w:val="00484EA2"/>
    <w:rsid w:val="004867BB"/>
    <w:rsid w:val="004A2706"/>
    <w:rsid w:val="004A2E04"/>
    <w:rsid w:val="004A4D3F"/>
    <w:rsid w:val="004A7CEB"/>
    <w:rsid w:val="004B1736"/>
    <w:rsid w:val="004B330F"/>
    <w:rsid w:val="004B4B22"/>
    <w:rsid w:val="004C1571"/>
    <w:rsid w:val="004C29CB"/>
    <w:rsid w:val="004E59AA"/>
    <w:rsid w:val="00516A50"/>
    <w:rsid w:val="00521991"/>
    <w:rsid w:val="00525678"/>
    <w:rsid w:val="005259AF"/>
    <w:rsid w:val="00527002"/>
    <w:rsid w:val="0052747E"/>
    <w:rsid w:val="00533A53"/>
    <w:rsid w:val="00550242"/>
    <w:rsid w:val="005535ED"/>
    <w:rsid w:val="0055370A"/>
    <w:rsid w:val="00561739"/>
    <w:rsid w:val="00561A4D"/>
    <w:rsid w:val="00565A07"/>
    <w:rsid w:val="0057264C"/>
    <w:rsid w:val="00573628"/>
    <w:rsid w:val="00575618"/>
    <w:rsid w:val="005777EB"/>
    <w:rsid w:val="00597F99"/>
    <w:rsid w:val="005A196E"/>
    <w:rsid w:val="005A2AA7"/>
    <w:rsid w:val="005A6950"/>
    <w:rsid w:val="005B7661"/>
    <w:rsid w:val="005C3566"/>
    <w:rsid w:val="005C728B"/>
    <w:rsid w:val="005D3C3D"/>
    <w:rsid w:val="005D6826"/>
    <w:rsid w:val="005E256D"/>
    <w:rsid w:val="005E2CBA"/>
    <w:rsid w:val="005E6357"/>
    <w:rsid w:val="005E6923"/>
    <w:rsid w:val="005F0466"/>
    <w:rsid w:val="005F2177"/>
    <w:rsid w:val="005F6E4E"/>
    <w:rsid w:val="006059D2"/>
    <w:rsid w:val="006133CC"/>
    <w:rsid w:val="00621FE3"/>
    <w:rsid w:val="00624B7F"/>
    <w:rsid w:val="0062781E"/>
    <w:rsid w:val="006362CE"/>
    <w:rsid w:val="00636731"/>
    <w:rsid w:val="006369E2"/>
    <w:rsid w:val="00642625"/>
    <w:rsid w:val="00642A55"/>
    <w:rsid w:val="00651A11"/>
    <w:rsid w:val="00660B34"/>
    <w:rsid w:val="00661006"/>
    <w:rsid w:val="006659CA"/>
    <w:rsid w:val="00670877"/>
    <w:rsid w:val="00672EA8"/>
    <w:rsid w:val="00673B6E"/>
    <w:rsid w:val="00682F2A"/>
    <w:rsid w:val="006838F8"/>
    <w:rsid w:val="00692CC4"/>
    <w:rsid w:val="006A0C57"/>
    <w:rsid w:val="006A2042"/>
    <w:rsid w:val="006A3732"/>
    <w:rsid w:val="006B6F2B"/>
    <w:rsid w:val="006B72C0"/>
    <w:rsid w:val="006D37BC"/>
    <w:rsid w:val="006D4830"/>
    <w:rsid w:val="006D6DDC"/>
    <w:rsid w:val="006E17F9"/>
    <w:rsid w:val="006E44EA"/>
    <w:rsid w:val="006E499A"/>
    <w:rsid w:val="006F0116"/>
    <w:rsid w:val="006F1643"/>
    <w:rsid w:val="006F31A8"/>
    <w:rsid w:val="006F6FCF"/>
    <w:rsid w:val="00705D1A"/>
    <w:rsid w:val="00712489"/>
    <w:rsid w:val="007136A8"/>
    <w:rsid w:val="00716A8E"/>
    <w:rsid w:val="00716CE5"/>
    <w:rsid w:val="00742B22"/>
    <w:rsid w:val="00743ACC"/>
    <w:rsid w:val="00744492"/>
    <w:rsid w:val="00750AD4"/>
    <w:rsid w:val="00752679"/>
    <w:rsid w:val="007834F6"/>
    <w:rsid w:val="007969D4"/>
    <w:rsid w:val="007A4E04"/>
    <w:rsid w:val="007B3992"/>
    <w:rsid w:val="007B4340"/>
    <w:rsid w:val="007C12CF"/>
    <w:rsid w:val="007C236B"/>
    <w:rsid w:val="007C4F96"/>
    <w:rsid w:val="007C5405"/>
    <w:rsid w:val="007C69E0"/>
    <w:rsid w:val="007C7D34"/>
    <w:rsid w:val="007D203D"/>
    <w:rsid w:val="007D2D26"/>
    <w:rsid w:val="007D7FEC"/>
    <w:rsid w:val="007F4D35"/>
    <w:rsid w:val="0080209D"/>
    <w:rsid w:val="008035CE"/>
    <w:rsid w:val="00803BC9"/>
    <w:rsid w:val="00810231"/>
    <w:rsid w:val="008102CD"/>
    <w:rsid w:val="00814EC4"/>
    <w:rsid w:val="008230F6"/>
    <w:rsid w:val="008241A3"/>
    <w:rsid w:val="00824C0A"/>
    <w:rsid w:val="0083183F"/>
    <w:rsid w:val="00833AF7"/>
    <w:rsid w:val="008404E3"/>
    <w:rsid w:val="00843506"/>
    <w:rsid w:val="00852178"/>
    <w:rsid w:val="00856037"/>
    <w:rsid w:val="0086088B"/>
    <w:rsid w:val="0086197B"/>
    <w:rsid w:val="008622B6"/>
    <w:rsid w:val="00866E87"/>
    <w:rsid w:val="00867A76"/>
    <w:rsid w:val="00870548"/>
    <w:rsid w:val="00876BDA"/>
    <w:rsid w:val="008940BC"/>
    <w:rsid w:val="0089588D"/>
    <w:rsid w:val="00895A8F"/>
    <w:rsid w:val="00897E76"/>
    <w:rsid w:val="008A4192"/>
    <w:rsid w:val="008B13FB"/>
    <w:rsid w:val="008B211D"/>
    <w:rsid w:val="008B3BD6"/>
    <w:rsid w:val="008C418B"/>
    <w:rsid w:val="008C666A"/>
    <w:rsid w:val="008D2715"/>
    <w:rsid w:val="008D5CE8"/>
    <w:rsid w:val="008D5D22"/>
    <w:rsid w:val="008E6390"/>
    <w:rsid w:val="008E6EEC"/>
    <w:rsid w:val="008F1590"/>
    <w:rsid w:val="008F3FD7"/>
    <w:rsid w:val="00901658"/>
    <w:rsid w:val="00914EF6"/>
    <w:rsid w:val="00915FC7"/>
    <w:rsid w:val="009272A5"/>
    <w:rsid w:val="009275B7"/>
    <w:rsid w:val="00941306"/>
    <w:rsid w:val="009427DC"/>
    <w:rsid w:val="009468DD"/>
    <w:rsid w:val="00946D93"/>
    <w:rsid w:val="0095245D"/>
    <w:rsid w:val="00953368"/>
    <w:rsid w:val="00956431"/>
    <w:rsid w:val="0096451A"/>
    <w:rsid w:val="00974FAE"/>
    <w:rsid w:val="00977F0D"/>
    <w:rsid w:val="00982B79"/>
    <w:rsid w:val="009841B0"/>
    <w:rsid w:val="00992D3E"/>
    <w:rsid w:val="009A1E9B"/>
    <w:rsid w:val="009B1865"/>
    <w:rsid w:val="009B5240"/>
    <w:rsid w:val="009C012A"/>
    <w:rsid w:val="009C0329"/>
    <w:rsid w:val="009C0F18"/>
    <w:rsid w:val="009D0E76"/>
    <w:rsid w:val="009D2616"/>
    <w:rsid w:val="009D36F9"/>
    <w:rsid w:val="009D5FD9"/>
    <w:rsid w:val="00A10A28"/>
    <w:rsid w:val="00A1110B"/>
    <w:rsid w:val="00A20AAE"/>
    <w:rsid w:val="00A20EE2"/>
    <w:rsid w:val="00A224BA"/>
    <w:rsid w:val="00A2314C"/>
    <w:rsid w:val="00A37EDB"/>
    <w:rsid w:val="00A41FCA"/>
    <w:rsid w:val="00A42797"/>
    <w:rsid w:val="00A54CC8"/>
    <w:rsid w:val="00A56BE9"/>
    <w:rsid w:val="00A57419"/>
    <w:rsid w:val="00A57FC2"/>
    <w:rsid w:val="00A72AB3"/>
    <w:rsid w:val="00A72ABF"/>
    <w:rsid w:val="00A741C2"/>
    <w:rsid w:val="00A77B7E"/>
    <w:rsid w:val="00A8771F"/>
    <w:rsid w:val="00AA13E8"/>
    <w:rsid w:val="00AB3DCD"/>
    <w:rsid w:val="00AD030C"/>
    <w:rsid w:val="00AD5CD8"/>
    <w:rsid w:val="00AE1EC3"/>
    <w:rsid w:val="00AF1DA8"/>
    <w:rsid w:val="00AF211B"/>
    <w:rsid w:val="00AF78C0"/>
    <w:rsid w:val="00B02B82"/>
    <w:rsid w:val="00B07E43"/>
    <w:rsid w:val="00B122C5"/>
    <w:rsid w:val="00B215B1"/>
    <w:rsid w:val="00B21A62"/>
    <w:rsid w:val="00B220D8"/>
    <w:rsid w:val="00B22CD2"/>
    <w:rsid w:val="00B23A15"/>
    <w:rsid w:val="00B34EF6"/>
    <w:rsid w:val="00B64308"/>
    <w:rsid w:val="00B716EC"/>
    <w:rsid w:val="00B71B04"/>
    <w:rsid w:val="00B75518"/>
    <w:rsid w:val="00B771AD"/>
    <w:rsid w:val="00B8149B"/>
    <w:rsid w:val="00B81628"/>
    <w:rsid w:val="00BA2D84"/>
    <w:rsid w:val="00BA4E0F"/>
    <w:rsid w:val="00BB3313"/>
    <w:rsid w:val="00BC3EF8"/>
    <w:rsid w:val="00BD31AD"/>
    <w:rsid w:val="00BF2C3B"/>
    <w:rsid w:val="00C0565B"/>
    <w:rsid w:val="00C12AED"/>
    <w:rsid w:val="00C1356D"/>
    <w:rsid w:val="00C217E7"/>
    <w:rsid w:val="00C2212A"/>
    <w:rsid w:val="00C23521"/>
    <w:rsid w:val="00C23CCB"/>
    <w:rsid w:val="00C322E1"/>
    <w:rsid w:val="00C3368E"/>
    <w:rsid w:val="00C43B03"/>
    <w:rsid w:val="00C45A47"/>
    <w:rsid w:val="00C5266A"/>
    <w:rsid w:val="00C5623E"/>
    <w:rsid w:val="00CB2952"/>
    <w:rsid w:val="00CC282B"/>
    <w:rsid w:val="00CD2AAE"/>
    <w:rsid w:val="00CD714D"/>
    <w:rsid w:val="00CE3F0A"/>
    <w:rsid w:val="00D030BB"/>
    <w:rsid w:val="00D073AB"/>
    <w:rsid w:val="00D10DF4"/>
    <w:rsid w:val="00D160AC"/>
    <w:rsid w:val="00D34789"/>
    <w:rsid w:val="00D40131"/>
    <w:rsid w:val="00D42717"/>
    <w:rsid w:val="00D527FE"/>
    <w:rsid w:val="00D53272"/>
    <w:rsid w:val="00D536B1"/>
    <w:rsid w:val="00D6220C"/>
    <w:rsid w:val="00D64183"/>
    <w:rsid w:val="00D673BE"/>
    <w:rsid w:val="00D732AB"/>
    <w:rsid w:val="00D83AC6"/>
    <w:rsid w:val="00D86B08"/>
    <w:rsid w:val="00D97824"/>
    <w:rsid w:val="00DA1711"/>
    <w:rsid w:val="00DA78CD"/>
    <w:rsid w:val="00DB0D27"/>
    <w:rsid w:val="00DB4C0F"/>
    <w:rsid w:val="00DB6A64"/>
    <w:rsid w:val="00DC42BD"/>
    <w:rsid w:val="00DD0F3C"/>
    <w:rsid w:val="00DE06CD"/>
    <w:rsid w:val="00DE281A"/>
    <w:rsid w:val="00DE6FC6"/>
    <w:rsid w:val="00DF00B6"/>
    <w:rsid w:val="00E10E07"/>
    <w:rsid w:val="00E124EC"/>
    <w:rsid w:val="00E23775"/>
    <w:rsid w:val="00E2419D"/>
    <w:rsid w:val="00E35941"/>
    <w:rsid w:val="00E4412C"/>
    <w:rsid w:val="00E46BA2"/>
    <w:rsid w:val="00E71E98"/>
    <w:rsid w:val="00E73FD9"/>
    <w:rsid w:val="00E827AE"/>
    <w:rsid w:val="00E921AE"/>
    <w:rsid w:val="00EB027D"/>
    <w:rsid w:val="00EB16CA"/>
    <w:rsid w:val="00EC4F56"/>
    <w:rsid w:val="00ED0176"/>
    <w:rsid w:val="00ED7350"/>
    <w:rsid w:val="00EE7A19"/>
    <w:rsid w:val="00EF5D3C"/>
    <w:rsid w:val="00F025EA"/>
    <w:rsid w:val="00F075CD"/>
    <w:rsid w:val="00F1437D"/>
    <w:rsid w:val="00F2115D"/>
    <w:rsid w:val="00F2432E"/>
    <w:rsid w:val="00F33457"/>
    <w:rsid w:val="00F3376C"/>
    <w:rsid w:val="00F341AA"/>
    <w:rsid w:val="00F41570"/>
    <w:rsid w:val="00F42944"/>
    <w:rsid w:val="00F42EE6"/>
    <w:rsid w:val="00F57250"/>
    <w:rsid w:val="00F577E1"/>
    <w:rsid w:val="00F6506B"/>
    <w:rsid w:val="00F74709"/>
    <w:rsid w:val="00F87FCC"/>
    <w:rsid w:val="00F9461A"/>
    <w:rsid w:val="00FA1622"/>
    <w:rsid w:val="00FA3D3D"/>
    <w:rsid w:val="00FA4984"/>
    <w:rsid w:val="00FB6C0E"/>
    <w:rsid w:val="00FC09EE"/>
    <w:rsid w:val="00FC2550"/>
    <w:rsid w:val="00FC349E"/>
    <w:rsid w:val="00FC5332"/>
    <w:rsid w:val="00FD2389"/>
    <w:rsid w:val="00FE0314"/>
    <w:rsid w:val="00FE51E7"/>
    <w:rsid w:val="00FE5AD0"/>
    <w:rsid w:val="00FF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3E9D2DBE"/>
  <w15:chartTrackingRefBased/>
  <w15:docId w15:val="{8945BC5A-D61E-4D79-BFFF-0648939C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3D"/>
    <w:pPr>
      <w:spacing w:after="200" w:line="276" w:lineRule="auto"/>
    </w:pPr>
    <w:rPr>
      <w:sz w:val="24"/>
      <w:szCs w:val="22"/>
    </w:rPr>
  </w:style>
  <w:style w:type="paragraph" w:styleId="Heading1">
    <w:name w:val="heading 1"/>
    <w:basedOn w:val="Normal"/>
    <w:next w:val="Normal"/>
    <w:link w:val="Heading1Char"/>
    <w:qFormat/>
    <w:rsid w:val="005E6357"/>
    <w:pPr>
      <w:keepNext/>
      <w:spacing w:after="0" w:line="240" w:lineRule="auto"/>
      <w:jc w:val="center"/>
      <w:outlineLvl w:val="0"/>
    </w:pPr>
    <w:rPr>
      <w:rFonts w:ascii="Arial Narrow" w:eastAsia="Times New Roman" w:hAnsi="Arial Narrow"/>
      <w:b/>
      <w:bCs/>
      <w:sz w:val="18"/>
      <w:szCs w:val="24"/>
      <w:lang w:val="x-none" w:eastAsia="x-none"/>
    </w:rPr>
  </w:style>
  <w:style w:type="paragraph" w:styleId="Heading4">
    <w:name w:val="heading 4"/>
    <w:basedOn w:val="Normal"/>
    <w:next w:val="Normal"/>
    <w:link w:val="Heading4Char"/>
    <w:qFormat/>
    <w:rsid w:val="005E6357"/>
    <w:pPr>
      <w:keepNext/>
      <w:spacing w:after="0" w:line="240" w:lineRule="auto"/>
      <w:outlineLvl w:val="3"/>
    </w:pPr>
    <w:rPr>
      <w:rFonts w:ascii="Arial Narrow" w:eastAsia="Times New Roman" w:hAnsi="Arial Narrow"/>
      <w:b/>
      <w:bCs/>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357"/>
    <w:rPr>
      <w:rFonts w:ascii="Arial Narrow" w:eastAsia="Times New Roman" w:hAnsi="Arial Narrow" w:cs="Times New Roman"/>
      <w:b/>
      <w:bCs/>
      <w:sz w:val="18"/>
      <w:szCs w:val="24"/>
    </w:rPr>
  </w:style>
  <w:style w:type="character" w:customStyle="1" w:styleId="Heading4Char">
    <w:name w:val="Heading 4 Char"/>
    <w:link w:val="Heading4"/>
    <w:rsid w:val="005E6357"/>
    <w:rPr>
      <w:rFonts w:ascii="Arial Narrow" w:eastAsia="Times New Roman" w:hAnsi="Arial Narrow" w:cs="Times New Roman"/>
      <w:b/>
      <w:bCs/>
      <w:sz w:val="18"/>
      <w:szCs w:val="24"/>
    </w:rPr>
  </w:style>
  <w:style w:type="numbering" w:customStyle="1" w:styleId="NoList1">
    <w:name w:val="No List1"/>
    <w:next w:val="NoList"/>
    <w:semiHidden/>
    <w:rsid w:val="005E6357"/>
  </w:style>
  <w:style w:type="paragraph" w:styleId="Header">
    <w:name w:val="header"/>
    <w:basedOn w:val="Normal"/>
    <w:link w:val="HeaderChar"/>
    <w:rsid w:val="005E6357"/>
    <w:pPr>
      <w:tabs>
        <w:tab w:val="center" w:pos="4320"/>
        <w:tab w:val="right" w:pos="8640"/>
      </w:tabs>
      <w:spacing w:after="0" w:line="240" w:lineRule="auto"/>
    </w:pPr>
    <w:rPr>
      <w:rFonts w:eastAsia="Times New Roman"/>
      <w:sz w:val="20"/>
      <w:szCs w:val="24"/>
      <w:lang w:val="x-none" w:eastAsia="x-none"/>
    </w:rPr>
  </w:style>
  <w:style w:type="character" w:customStyle="1" w:styleId="HeaderChar">
    <w:name w:val="Header Char"/>
    <w:link w:val="Header"/>
    <w:rsid w:val="005E6357"/>
    <w:rPr>
      <w:rFonts w:eastAsia="Times New Roman" w:cs="Times New Roman"/>
      <w:szCs w:val="24"/>
    </w:rPr>
  </w:style>
  <w:style w:type="paragraph" w:styleId="Footer">
    <w:name w:val="footer"/>
    <w:basedOn w:val="Normal"/>
    <w:link w:val="FooterChar"/>
    <w:uiPriority w:val="99"/>
    <w:rsid w:val="005E6357"/>
    <w:pPr>
      <w:tabs>
        <w:tab w:val="center" w:pos="4320"/>
        <w:tab w:val="right" w:pos="8640"/>
      </w:tabs>
      <w:spacing w:after="0" w:line="240" w:lineRule="auto"/>
    </w:pPr>
    <w:rPr>
      <w:rFonts w:eastAsia="Times New Roman"/>
      <w:sz w:val="20"/>
      <w:szCs w:val="24"/>
      <w:lang w:val="x-none" w:eastAsia="x-none"/>
    </w:rPr>
  </w:style>
  <w:style w:type="character" w:customStyle="1" w:styleId="FooterChar">
    <w:name w:val="Footer Char"/>
    <w:link w:val="Footer"/>
    <w:uiPriority w:val="99"/>
    <w:rsid w:val="005E6357"/>
    <w:rPr>
      <w:rFonts w:eastAsia="Times New Roman" w:cs="Times New Roman"/>
      <w:szCs w:val="24"/>
    </w:rPr>
  </w:style>
  <w:style w:type="table" w:styleId="TableGrid">
    <w:name w:val="Table Grid"/>
    <w:basedOn w:val="TableNormal"/>
    <w:rsid w:val="005E635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6357"/>
    <w:pPr>
      <w:spacing w:after="0" w:line="240" w:lineRule="auto"/>
    </w:pPr>
    <w:rPr>
      <w:rFonts w:ascii="Arial" w:eastAsia="Times New Roman" w:hAnsi="Arial"/>
      <w:b/>
      <w:bCs/>
      <w:sz w:val="28"/>
      <w:szCs w:val="24"/>
      <w:lang w:val="x-none" w:eastAsia="x-none"/>
    </w:rPr>
  </w:style>
  <w:style w:type="character" w:customStyle="1" w:styleId="BodyTextChar">
    <w:name w:val="Body Text Char"/>
    <w:link w:val="BodyText"/>
    <w:rsid w:val="005E6357"/>
    <w:rPr>
      <w:rFonts w:ascii="Arial" w:eastAsia="Times New Roman" w:hAnsi="Arial" w:cs="Times New Roman"/>
      <w:b/>
      <w:bCs/>
      <w:sz w:val="28"/>
      <w:szCs w:val="24"/>
    </w:rPr>
  </w:style>
  <w:style w:type="paragraph" w:styleId="BodyTextIndent">
    <w:name w:val="Body Text Indent"/>
    <w:basedOn w:val="Normal"/>
    <w:link w:val="BodyTextIndentChar"/>
    <w:rsid w:val="005E6357"/>
    <w:pPr>
      <w:spacing w:after="120" w:line="240" w:lineRule="auto"/>
      <w:ind w:left="360"/>
    </w:pPr>
    <w:rPr>
      <w:rFonts w:eastAsia="Times New Roman"/>
      <w:sz w:val="20"/>
      <w:szCs w:val="24"/>
      <w:lang w:val="x-none" w:eastAsia="x-none"/>
    </w:rPr>
  </w:style>
  <w:style w:type="character" w:customStyle="1" w:styleId="BodyTextIndentChar">
    <w:name w:val="Body Text Indent Char"/>
    <w:link w:val="BodyTextIndent"/>
    <w:rsid w:val="005E6357"/>
    <w:rPr>
      <w:rFonts w:eastAsia="Times New Roman" w:cs="Times New Roman"/>
      <w:szCs w:val="24"/>
    </w:rPr>
  </w:style>
  <w:style w:type="character" w:styleId="CommentReference">
    <w:name w:val="annotation reference"/>
    <w:rsid w:val="005E6357"/>
    <w:rPr>
      <w:sz w:val="16"/>
      <w:szCs w:val="16"/>
    </w:rPr>
  </w:style>
  <w:style w:type="paragraph" w:styleId="CommentText">
    <w:name w:val="annotation text"/>
    <w:basedOn w:val="Normal"/>
    <w:link w:val="CommentTextChar"/>
    <w:rsid w:val="005E6357"/>
    <w:pPr>
      <w:spacing w:after="0" w:line="240" w:lineRule="auto"/>
    </w:pPr>
    <w:rPr>
      <w:rFonts w:eastAsia="Times New Roman"/>
      <w:sz w:val="20"/>
      <w:szCs w:val="20"/>
      <w:lang w:val="x-none" w:eastAsia="x-none"/>
    </w:rPr>
  </w:style>
  <w:style w:type="character" w:customStyle="1" w:styleId="CommentTextChar">
    <w:name w:val="Comment Text Char"/>
    <w:link w:val="CommentText"/>
    <w:rsid w:val="005E6357"/>
    <w:rPr>
      <w:rFonts w:eastAsia="Times New Roman" w:cs="Times New Roman"/>
      <w:sz w:val="20"/>
      <w:szCs w:val="20"/>
    </w:rPr>
  </w:style>
  <w:style w:type="paragraph" w:styleId="CommentSubject">
    <w:name w:val="annotation subject"/>
    <w:basedOn w:val="CommentText"/>
    <w:next w:val="CommentText"/>
    <w:link w:val="CommentSubjectChar"/>
    <w:rsid w:val="005E6357"/>
    <w:rPr>
      <w:b/>
      <w:bCs/>
    </w:rPr>
  </w:style>
  <w:style w:type="character" w:customStyle="1" w:styleId="CommentSubjectChar">
    <w:name w:val="Comment Subject Char"/>
    <w:link w:val="CommentSubject"/>
    <w:rsid w:val="005E6357"/>
    <w:rPr>
      <w:rFonts w:eastAsia="Times New Roman" w:cs="Times New Roman"/>
      <w:b/>
      <w:bCs/>
      <w:sz w:val="20"/>
      <w:szCs w:val="20"/>
    </w:rPr>
  </w:style>
  <w:style w:type="paragraph" w:styleId="BalloonText">
    <w:name w:val="Balloon Text"/>
    <w:basedOn w:val="Normal"/>
    <w:link w:val="BalloonTextChar"/>
    <w:rsid w:val="005E6357"/>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5E6357"/>
    <w:rPr>
      <w:rFonts w:ascii="Tahoma" w:eastAsia="Times New Roman" w:hAnsi="Tahoma" w:cs="Times New Roman"/>
      <w:sz w:val="16"/>
      <w:szCs w:val="16"/>
    </w:rPr>
  </w:style>
  <w:style w:type="paragraph" w:styleId="Revision">
    <w:name w:val="Revision"/>
    <w:hidden/>
    <w:uiPriority w:val="99"/>
    <w:semiHidden/>
    <w:rsid w:val="00F1437D"/>
    <w:rPr>
      <w:sz w:val="24"/>
      <w:szCs w:val="22"/>
    </w:rPr>
  </w:style>
  <w:style w:type="character" w:styleId="Hyperlink">
    <w:name w:val="Hyperlink"/>
    <w:uiPriority w:val="99"/>
    <w:unhideWhenUsed/>
    <w:rsid w:val="006F1643"/>
    <w:rPr>
      <w:color w:val="0563C1"/>
      <w:u w:val="single"/>
    </w:rPr>
  </w:style>
  <w:style w:type="character" w:styleId="UnresolvedMention">
    <w:name w:val="Unresolved Mention"/>
    <w:uiPriority w:val="99"/>
    <w:semiHidden/>
    <w:unhideWhenUsed/>
    <w:rsid w:val="006F1643"/>
    <w:rPr>
      <w:color w:val="808080"/>
      <w:shd w:val="clear" w:color="auto" w:fill="E6E6E6"/>
    </w:rPr>
  </w:style>
  <w:style w:type="character" w:styleId="FollowedHyperlink">
    <w:name w:val="FollowedHyperlink"/>
    <w:uiPriority w:val="99"/>
    <w:semiHidden/>
    <w:unhideWhenUsed/>
    <w:rsid w:val="003C33C6"/>
    <w:rPr>
      <w:color w:val="954F72"/>
      <w:u w:val="single"/>
    </w:rPr>
  </w:style>
  <w:style w:type="character" w:styleId="PlaceholderText">
    <w:name w:val="Placeholder Text"/>
    <w:basedOn w:val="DefaultParagraphFont"/>
    <w:uiPriority w:val="99"/>
    <w:semiHidden/>
    <w:rsid w:val="002228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0105">
      <w:bodyDiv w:val="1"/>
      <w:marLeft w:val="0"/>
      <w:marRight w:val="0"/>
      <w:marTop w:val="0"/>
      <w:marBottom w:val="0"/>
      <w:divBdr>
        <w:top w:val="none" w:sz="0" w:space="0" w:color="auto"/>
        <w:left w:val="none" w:sz="0" w:space="0" w:color="auto"/>
        <w:bottom w:val="none" w:sz="0" w:space="0" w:color="auto"/>
        <w:right w:val="none" w:sz="0" w:space="0" w:color="auto"/>
      </w:divBdr>
    </w:div>
    <w:div w:id="10908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9B7C5-F914-4A6B-9169-02B616511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0698DB-39BF-4134-924C-2711F41CA533}">
  <ds:schemaRefs>
    <ds:schemaRef ds:uri="http://schemas.microsoft.com/sharepoint/v3/contenttype/forms"/>
  </ds:schemaRefs>
</ds:datastoreItem>
</file>

<file path=customXml/itemProps3.xml><?xml version="1.0" encoding="utf-8"?>
<ds:datastoreItem xmlns:ds="http://schemas.openxmlformats.org/officeDocument/2006/customXml" ds:itemID="{FD98FB31-0296-4271-904E-AF55D8074E3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C5F77F-A9A9-4B8F-9928-78195202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LG916KT</dc:creator>
  <cp:keywords/>
  <dc:description/>
  <cp:lastModifiedBy>Kutchinski, Stephanie</cp:lastModifiedBy>
  <cp:revision>3</cp:revision>
  <cp:lastPrinted>2020-10-08T19:54:00Z</cp:lastPrinted>
  <dcterms:created xsi:type="dcterms:W3CDTF">2020-10-15T19:54:00Z</dcterms:created>
  <dcterms:modified xsi:type="dcterms:W3CDTF">2020-11-04T21:02:00Z</dcterms:modified>
</cp:coreProperties>
</file>